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6" w:type="dxa"/>
        <w:tblInd w:w="-106" w:type="dxa"/>
        <w:tblLayout w:type="fixed"/>
        <w:tblLook w:val="00A0" w:firstRow="1" w:lastRow="0" w:firstColumn="1" w:lastColumn="0" w:noHBand="0" w:noVBand="0"/>
      </w:tblPr>
      <w:tblGrid>
        <w:gridCol w:w="5670"/>
        <w:gridCol w:w="1309"/>
        <w:gridCol w:w="3227"/>
      </w:tblGrid>
      <w:tr w:rsidR="005D10F5" w:rsidRPr="00EB22C9" w14:paraId="31C5C10B" w14:textId="77777777">
        <w:trPr>
          <w:trHeight w:val="416"/>
        </w:trPr>
        <w:tc>
          <w:tcPr>
            <w:tcW w:w="5670" w:type="dxa"/>
            <w:tcBorders>
              <w:right w:val="single" w:sz="4" w:space="0" w:color="auto"/>
            </w:tcBorders>
          </w:tcPr>
          <w:p w14:paraId="2F1603F3" w14:textId="245E2F0C" w:rsidR="005D10F5" w:rsidRPr="00EB22C9" w:rsidRDefault="00B60587" w:rsidP="00EB22C9">
            <w:pPr>
              <w:spacing w:line="240" w:lineRule="auto"/>
              <w:ind w:left="-57"/>
              <w:rPr>
                <w:rFonts w:ascii="Calibri" w:hAnsi="Calibri" w:cs="Calibri"/>
                <w:b/>
                <w:bCs/>
                <w:color w:val="002060"/>
                <w:sz w:val="24"/>
                <w:szCs w:val="24"/>
              </w:rPr>
            </w:pPr>
            <w:bookmarkStart w:id="0" w:name="_GoBack"/>
            <w:bookmarkEnd w:id="0"/>
            <w:r>
              <w:rPr>
                <w:rFonts w:ascii="Calibri" w:hAnsi="Calibri" w:cs="Calibri"/>
                <w:noProof/>
                <w:lang w:val="ru-RU" w:eastAsia="ru-RU"/>
              </w:rPr>
              <w:drawing>
                <wp:inline distT="0" distB="0" distL="0" distR="0" wp14:anchorId="2E432093" wp14:editId="3F4710D9">
                  <wp:extent cx="2952750" cy="5524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552450"/>
                          </a:xfrm>
                          <a:prstGeom prst="rect">
                            <a:avLst/>
                          </a:prstGeom>
                          <a:noFill/>
                          <a:ln>
                            <a:noFill/>
                          </a:ln>
                        </pic:spPr>
                      </pic:pic>
                    </a:graphicData>
                  </a:graphic>
                </wp:inline>
              </w:drawing>
            </w:r>
          </w:p>
        </w:tc>
        <w:tc>
          <w:tcPr>
            <w:tcW w:w="1309" w:type="dxa"/>
            <w:tcBorders>
              <w:top w:val="single" w:sz="4" w:space="0" w:color="auto"/>
              <w:left w:val="single" w:sz="4" w:space="0" w:color="auto"/>
              <w:bottom w:val="single" w:sz="4" w:space="0" w:color="auto"/>
              <w:right w:val="single" w:sz="4" w:space="0" w:color="auto"/>
            </w:tcBorders>
            <w:vAlign w:val="center"/>
          </w:tcPr>
          <w:p w14:paraId="7AA24C5A" w14:textId="4F105AF7" w:rsidR="005D10F5" w:rsidRPr="00EB22C9" w:rsidRDefault="00B60587" w:rsidP="00EB22C9">
            <w:pPr>
              <w:spacing w:line="240" w:lineRule="auto"/>
              <w:ind w:left="-71"/>
              <w:jc w:val="center"/>
              <w:rPr>
                <w:rFonts w:ascii="Calibri" w:hAnsi="Calibri" w:cs="Calibri"/>
                <w:b/>
                <w:bCs/>
                <w:color w:val="0070C0"/>
                <w:sz w:val="24"/>
                <w:szCs w:val="24"/>
              </w:rPr>
            </w:pPr>
            <w:r>
              <w:rPr>
                <w:noProof/>
              </w:rPr>
              <w:drawing>
                <wp:inline distT="0" distB="0" distL="0" distR="0" wp14:anchorId="0693024F" wp14:editId="1585F4E3">
                  <wp:extent cx="733425" cy="733425"/>
                  <wp:effectExtent l="0" t="0" r="0" b="0"/>
                  <wp:docPr id="2" name="Рисунок 1" descr="Defaul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efaul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3227" w:type="dxa"/>
            <w:tcBorders>
              <w:left w:val="single" w:sz="4" w:space="0" w:color="auto"/>
            </w:tcBorders>
            <w:vAlign w:val="center"/>
          </w:tcPr>
          <w:p w14:paraId="3F58190C" w14:textId="490DCADC" w:rsidR="005D10F5" w:rsidRPr="00EB22C9" w:rsidRDefault="003B1190" w:rsidP="003B1190">
            <w:pPr>
              <w:spacing w:line="240" w:lineRule="auto"/>
              <w:jc w:val="center"/>
              <w:rPr>
                <w:rFonts w:ascii="Calibri" w:hAnsi="Calibri" w:cs="Calibri"/>
                <w:b/>
                <w:bCs/>
                <w:color w:val="0070C0"/>
                <w:sz w:val="24"/>
                <w:szCs w:val="24"/>
              </w:rPr>
            </w:pPr>
            <w:r>
              <w:rPr>
                <w:rFonts w:ascii="Calibri" w:hAnsi="Calibri" w:cs="Calibri"/>
                <w:b/>
                <w:bCs/>
                <w:color w:val="0070C0"/>
                <w:sz w:val="24"/>
                <w:szCs w:val="24"/>
              </w:rPr>
              <w:t>Кафедра прикладної гідроаеромеханіки і механотроніки</w:t>
            </w:r>
          </w:p>
        </w:tc>
      </w:tr>
      <w:tr w:rsidR="005D10F5" w:rsidRPr="00EB22C9" w14:paraId="79932B69" w14:textId="77777777">
        <w:trPr>
          <w:trHeight w:val="628"/>
        </w:trPr>
        <w:tc>
          <w:tcPr>
            <w:tcW w:w="10206" w:type="dxa"/>
            <w:gridSpan w:val="3"/>
          </w:tcPr>
          <w:p w14:paraId="0A8B9B1E" w14:textId="77777777" w:rsidR="005D10F5" w:rsidRPr="00EB22C9" w:rsidRDefault="005D10F5" w:rsidP="00EB22C9">
            <w:pPr>
              <w:spacing w:before="120"/>
              <w:jc w:val="center"/>
              <w:rPr>
                <w:rFonts w:ascii="Calibri" w:hAnsi="Calibri" w:cs="Calibri"/>
                <w:b/>
                <w:bCs/>
                <w:color w:val="002060"/>
                <w:sz w:val="48"/>
                <w:szCs w:val="48"/>
              </w:rPr>
            </w:pPr>
            <w:r>
              <w:rPr>
                <w:rFonts w:ascii="Calibri" w:hAnsi="Calibri" w:cs="Calibri"/>
                <w:b/>
                <w:bCs/>
                <w:color w:val="002060"/>
                <w:sz w:val="48"/>
                <w:szCs w:val="48"/>
              </w:rPr>
              <w:t>ГІДРОГАЗОДИНАМІКА</w:t>
            </w:r>
          </w:p>
          <w:p w14:paraId="28CA7264" w14:textId="77777777" w:rsidR="005D10F5" w:rsidRPr="00EB22C9" w:rsidRDefault="005D10F5" w:rsidP="00EB22C9">
            <w:pPr>
              <w:jc w:val="center"/>
              <w:rPr>
                <w:rFonts w:ascii="Calibri" w:hAnsi="Calibri" w:cs="Calibri"/>
                <w:b/>
                <w:bCs/>
                <w:color w:val="002060"/>
                <w:sz w:val="36"/>
                <w:szCs w:val="36"/>
              </w:rPr>
            </w:pPr>
            <w:r w:rsidRPr="00EB22C9">
              <w:rPr>
                <w:rFonts w:ascii="Calibri" w:hAnsi="Calibri" w:cs="Calibri"/>
                <w:b/>
                <w:bCs/>
                <w:color w:val="002060"/>
                <w:sz w:val="36"/>
                <w:szCs w:val="36"/>
              </w:rPr>
              <w:t>Робоча програма навчальної дисципліни (Силабус)</w:t>
            </w:r>
          </w:p>
        </w:tc>
      </w:tr>
    </w:tbl>
    <w:p w14:paraId="1DF5471E" w14:textId="77777777" w:rsidR="005D10F5" w:rsidRPr="004472C0" w:rsidRDefault="005D10F5" w:rsidP="00AA6B23">
      <w:pPr>
        <w:pStyle w:val="Heading1"/>
        <w:numPr>
          <w:ilvl w:val="0"/>
          <w:numId w:val="0"/>
        </w:numPr>
        <w:shd w:val="clear" w:color="auto" w:fill="BFBFBF"/>
        <w:spacing w:line="240" w:lineRule="auto"/>
        <w:jc w:val="center"/>
      </w:pPr>
      <w:r>
        <w:t>Реквізитинавчальної дисципліни</w:t>
      </w:r>
    </w:p>
    <w:tbl>
      <w:tblPr>
        <w:tblW w:w="10206" w:type="dxa"/>
        <w:tblInd w:w="-106" w:type="dxa"/>
        <w:tblBorders>
          <w:top w:val="single" w:sz="2" w:space="0" w:color="95B3D7"/>
          <w:bottom w:val="single" w:sz="2" w:space="0" w:color="95B3D7"/>
          <w:insideH w:val="single" w:sz="2" w:space="0" w:color="95B3D7"/>
          <w:insideV w:val="single" w:sz="2" w:space="0" w:color="95B3D7"/>
        </w:tblBorders>
        <w:tblLook w:val="00A0" w:firstRow="1" w:lastRow="0" w:firstColumn="1" w:lastColumn="0" w:noHBand="0" w:noVBand="0"/>
      </w:tblPr>
      <w:tblGrid>
        <w:gridCol w:w="2694"/>
        <w:gridCol w:w="7512"/>
      </w:tblGrid>
      <w:tr w:rsidR="005D10F5" w:rsidRPr="00EB22C9" w14:paraId="057A5F7C" w14:textId="77777777">
        <w:tc>
          <w:tcPr>
            <w:tcW w:w="2694" w:type="dxa"/>
            <w:tcBorders>
              <w:top w:val="nil"/>
              <w:bottom w:val="single" w:sz="12" w:space="0" w:color="95B3D7"/>
              <w:right w:val="nil"/>
            </w:tcBorders>
            <w:shd w:val="clear" w:color="auto" w:fill="FFFFFF"/>
          </w:tcPr>
          <w:p w14:paraId="65B619FF"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Рівень вищої освіти</w:t>
            </w:r>
          </w:p>
        </w:tc>
        <w:tc>
          <w:tcPr>
            <w:tcW w:w="7512" w:type="dxa"/>
            <w:tcBorders>
              <w:top w:val="nil"/>
              <w:left w:val="nil"/>
              <w:bottom w:val="single" w:sz="12" w:space="0" w:color="95B3D7"/>
            </w:tcBorders>
            <w:shd w:val="clear" w:color="auto" w:fill="FFFFFF"/>
          </w:tcPr>
          <w:p w14:paraId="16102C26" w14:textId="77777777" w:rsidR="005D10F5" w:rsidRPr="00EA463E" w:rsidRDefault="005D10F5" w:rsidP="004B7E63">
            <w:pPr>
              <w:spacing w:before="20" w:after="20" w:line="240" w:lineRule="auto"/>
              <w:jc w:val="center"/>
              <w:rPr>
                <w:rFonts w:ascii="Calibri" w:hAnsi="Calibri" w:cs="Calibri"/>
                <w:b/>
                <w:bCs/>
                <w:i/>
                <w:iCs/>
                <w:color w:val="0000FF"/>
                <w:sz w:val="22"/>
                <w:szCs w:val="22"/>
              </w:rPr>
            </w:pPr>
            <w:r w:rsidRPr="00EA463E">
              <w:rPr>
                <w:b/>
                <w:bCs/>
                <w:i/>
                <w:iCs/>
                <w:color w:val="0000FF"/>
                <w:sz w:val="22"/>
                <w:szCs w:val="22"/>
              </w:rPr>
              <w:t>Перший (бакалаврський)</w:t>
            </w:r>
          </w:p>
        </w:tc>
      </w:tr>
      <w:tr w:rsidR="005D10F5" w:rsidRPr="00EB22C9" w14:paraId="4CC1DD24" w14:textId="77777777">
        <w:tc>
          <w:tcPr>
            <w:tcW w:w="2694" w:type="dxa"/>
            <w:shd w:val="clear" w:color="auto" w:fill="DBE5F1"/>
          </w:tcPr>
          <w:p w14:paraId="42ADDBEF"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Галузь знань</w:t>
            </w:r>
          </w:p>
        </w:tc>
        <w:tc>
          <w:tcPr>
            <w:tcW w:w="7512" w:type="dxa"/>
            <w:shd w:val="clear" w:color="auto" w:fill="DBE5F1"/>
          </w:tcPr>
          <w:p w14:paraId="22DB2908" w14:textId="1C56E986" w:rsidR="005D10F5" w:rsidRPr="00BB18AD" w:rsidRDefault="00C1524E" w:rsidP="006E4214">
            <w:pPr>
              <w:tabs>
                <w:tab w:val="left" w:pos="233"/>
                <w:tab w:val="center" w:pos="3648"/>
              </w:tabs>
              <w:spacing w:before="20" w:after="20" w:line="240" w:lineRule="auto"/>
              <w:jc w:val="center"/>
              <w:rPr>
                <w:rFonts w:ascii="Calibri" w:hAnsi="Calibri" w:cs="Calibri"/>
                <w:i/>
                <w:iCs/>
                <w:sz w:val="22"/>
                <w:szCs w:val="22"/>
              </w:rPr>
            </w:pPr>
            <w:r>
              <w:rPr>
                <w:rFonts w:ascii="Calibri" w:hAnsi="Calibri" w:cs="Calibri"/>
                <w:i/>
                <w:iCs/>
                <w:sz w:val="22"/>
                <w:szCs w:val="22"/>
                <w:lang w:val="en-US"/>
              </w:rPr>
              <w:t>G</w:t>
            </w:r>
            <w:r>
              <w:rPr>
                <w:rFonts w:ascii="Calibri" w:hAnsi="Calibri" w:cs="Calibri"/>
                <w:i/>
                <w:iCs/>
                <w:sz w:val="22"/>
                <w:szCs w:val="22"/>
              </w:rPr>
              <w:t xml:space="preserve"> – </w:t>
            </w:r>
            <w:r w:rsidRPr="00C1524E">
              <w:rPr>
                <w:rFonts w:ascii="Calibri" w:hAnsi="Calibri" w:cs="Calibri"/>
                <w:i/>
                <w:iCs/>
                <w:sz w:val="22"/>
                <w:szCs w:val="22"/>
              </w:rPr>
              <w:t>Інженерія, виробництво та будівництво</w:t>
            </w:r>
          </w:p>
        </w:tc>
      </w:tr>
      <w:tr w:rsidR="005D10F5" w:rsidRPr="00EB22C9" w14:paraId="33872A3C" w14:textId="77777777">
        <w:tc>
          <w:tcPr>
            <w:tcW w:w="2694" w:type="dxa"/>
          </w:tcPr>
          <w:p w14:paraId="444D81A0"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Спеціальн</w:t>
            </w:r>
            <w:r>
              <w:rPr>
                <w:rFonts w:ascii="Calibri" w:hAnsi="Calibri" w:cs="Calibri"/>
                <w:b/>
                <w:bCs/>
                <w:sz w:val="22"/>
                <w:szCs w:val="22"/>
              </w:rPr>
              <w:t>о</w:t>
            </w:r>
            <w:r w:rsidRPr="00EB22C9">
              <w:rPr>
                <w:rFonts w:ascii="Calibri" w:hAnsi="Calibri" w:cs="Calibri"/>
                <w:b/>
                <w:bCs/>
                <w:sz w:val="22"/>
                <w:szCs w:val="22"/>
              </w:rPr>
              <w:t>ст</w:t>
            </w:r>
            <w:r>
              <w:rPr>
                <w:rFonts w:ascii="Calibri" w:hAnsi="Calibri" w:cs="Calibri"/>
                <w:b/>
                <w:bCs/>
                <w:sz w:val="22"/>
                <w:szCs w:val="22"/>
              </w:rPr>
              <w:t>і</w:t>
            </w:r>
          </w:p>
        </w:tc>
        <w:tc>
          <w:tcPr>
            <w:tcW w:w="7512" w:type="dxa"/>
          </w:tcPr>
          <w:p w14:paraId="58DA5EB1" w14:textId="4D497BC4" w:rsidR="003B1190" w:rsidRPr="00BB18AD" w:rsidRDefault="00C1524E" w:rsidP="006E4214">
            <w:pPr>
              <w:tabs>
                <w:tab w:val="center" w:pos="3648"/>
              </w:tabs>
              <w:spacing w:before="20" w:after="20" w:line="240" w:lineRule="auto"/>
              <w:jc w:val="center"/>
              <w:rPr>
                <w:rFonts w:ascii="Calibri" w:hAnsi="Calibri" w:cs="Calibri"/>
                <w:i/>
                <w:iCs/>
                <w:sz w:val="22"/>
                <w:szCs w:val="22"/>
              </w:rPr>
            </w:pPr>
            <w:r>
              <w:rPr>
                <w:rFonts w:ascii="Calibri" w:hAnsi="Calibri" w:cs="Calibri"/>
                <w:i/>
                <w:iCs/>
                <w:sz w:val="22"/>
                <w:szCs w:val="22"/>
                <w:lang w:val="en-US"/>
              </w:rPr>
              <w:t>G4</w:t>
            </w:r>
            <w:r w:rsidRPr="00BB18AD">
              <w:rPr>
                <w:rFonts w:ascii="Calibri" w:hAnsi="Calibri" w:cs="Calibri"/>
                <w:i/>
                <w:iCs/>
                <w:sz w:val="22"/>
                <w:szCs w:val="22"/>
              </w:rPr>
              <w:t xml:space="preserve">— </w:t>
            </w:r>
            <w:r>
              <w:rPr>
                <w:rFonts w:ascii="Calibri" w:hAnsi="Calibri" w:cs="Calibri"/>
                <w:i/>
                <w:iCs/>
                <w:sz w:val="22"/>
                <w:szCs w:val="22"/>
              </w:rPr>
              <w:t>Енерговиробництво</w:t>
            </w:r>
          </w:p>
          <w:p w14:paraId="04470493" w14:textId="77777777" w:rsidR="005D10F5" w:rsidRPr="00BB18AD" w:rsidRDefault="005D10F5" w:rsidP="003F792A">
            <w:pPr>
              <w:spacing w:before="20" w:after="20" w:line="240" w:lineRule="auto"/>
              <w:jc w:val="center"/>
              <w:rPr>
                <w:rFonts w:ascii="Calibri" w:hAnsi="Calibri" w:cs="Calibri"/>
                <w:i/>
                <w:iCs/>
                <w:sz w:val="22"/>
                <w:szCs w:val="22"/>
              </w:rPr>
            </w:pPr>
          </w:p>
        </w:tc>
      </w:tr>
      <w:tr w:rsidR="006E4214" w:rsidRPr="00EB22C9" w14:paraId="65ADCB68" w14:textId="77777777">
        <w:tc>
          <w:tcPr>
            <w:tcW w:w="2694" w:type="dxa"/>
          </w:tcPr>
          <w:p w14:paraId="334D92A0" w14:textId="40B89907" w:rsidR="006E4214" w:rsidRPr="00EB22C9" w:rsidRDefault="006E4214" w:rsidP="00EB22C9">
            <w:pPr>
              <w:spacing w:before="20" w:after="20" w:line="240" w:lineRule="auto"/>
              <w:rPr>
                <w:rFonts w:ascii="Calibri" w:hAnsi="Calibri" w:cs="Calibri"/>
                <w:b/>
                <w:bCs/>
                <w:sz w:val="22"/>
                <w:szCs w:val="22"/>
              </w:rPr>
            </w:pPr>
            <w:r>
              <w:rPr>
                <w:rFonts w:ascii="Calibri" w:hAnsi="Calibri" w:cs="Calibri"/>
                <w:b/>
                <w:bCs/>
                <w:sz w:val="22"/>
                <w:szCs w:val="22"/>
              </w:rPr>
              <w:t>Спеціалізація</w:t>
            </w:r>
          </w:p>
        </w:tc>
        <w:tc>
          <w:tcPr>
            <w:tcW w:w="7512" w:type="dxa"/>
          </w:tcPr>
          <w:p w14:paraId="41FEC3E4" w14:textId="04E34DA5" w:rsidR="006E4214" w:rsidRDefault="006E4214" w:rsidP="006E4214">
            <w:pPr>
              <w:tabs>
                <w:tab w:val="center" w:pos="3648"/>
              </w:tabs>
              <w:spacing w:before="20" w:after="20" w:line="240" w:lineRule="auto"/>
              <w:jc w:val="center"/>
              <w:rPr>
                <w:rFonts w:ascii="Calibri" w:hAnsi="Calibri" w:cs="Calibri"/>
                <w:i/>
                <w:iCs/>
                <w:sz w:val="22"/>
                <w:szCs w:val="22"/>
                <w:lang w:val="en-US"/>
              </w:rPr>
            </w:pPr>
            <w:r>
              <w:rPr>
                <w:rFonts w:ascii="Calibri" w:hAnsi="Calibri" w:cs="Calibri"/>
                <w:i/>
                <w:iCs/>
                <w:sz w:val="22"/>
                <w:szCs w:val="22"/>
                <w:lang w:val="en-US"/>
              </w:rPr>
              <w:t>G4.01</w:t>
            </w:r>
            <w:r w:rsidRPr="00BB18AD">
              <w:rPr>
                <w:rFonts w:ascii="Calibri" w:hAnsi="Calibri" w:cs="Calibri"/>
                <w:i/>
                <w:iCs/>
                <w:sz w:val="22"/>
                <w:szCs w:val="22"/>
              </w:rPr>
              <w:t>– Атомна енергетика</w:t>
            </w:r>
          </w:p>
        </w:tc>
      </w:tr>
      <w:tr w:rsidR="005D10F5" w:rsidRPr="00EB22C9" w14:paraId="5768816C" w14:textId="77777777">
        <w:tc>
          <w:tcPr>
            <w:tcW w:w="2694" w:type="dxa"/>
            <w:shd w:val="clear" w:color="auto" w:fill="DBE5F1"/>
          </w:tcPr>
          <w:p w14:paraId="636C076D"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Освітня програма</w:t>
            </w:r>
          </w:p>
        </w:tc>
        <w:tc>
          <w:tcPr>
            <w:tcW w:w="7512" w:type="dxa"/>
            <w:shd w:val="clear" w:color="auto" w:fill="DBE5F1"/>
          </w:tcPr>
          <w:p w14:paraId="4265D350" w14:textId="728C71F5" w:rsidR="005D10F5" w:rsidRPr="00BB18AD" w:rsidRDefault="0021232E" w:rsidP="006E4214">
            <w:pPr>
              <w:spacing w:before="20" w:after="20" w:line="240" w:lineRule="auto"/>
              <w:jc w:val="center"/>
              <w:rPr>
                <w:rFonts w:ascii="Calibri" w:hAnsi="Calibri" w:cs="Calibri"/>
                <w:sz w:val="22"/>
                <w:szCs w:val="22"/>
              </w:rPr>
            </w:pPr>
            <w:r w:rsidRPr="00BB18AD">
              <w:rPr>
                <w:rFonts w:ascii="Calibri" w:hAnsi="Calibri" w:cs="Calibri"/>
                <w:i/>
                <w:iCs/>
                <w:sz w:val="22"/>
                <w:szCs w:val="22"/>
              </w:rPr>
              <w:t>Атомні електричні станції</w:t>
            </w:r>
          </w:p>
        </w:tc>
      </w:tr>
      <w:tr w:rsidR="005D10F5" w:rsidRPr="00EB22C9" w14:paraId="61FBE2A4" w14:textId="77777777">
        <w:tc>
          <w:tcPr>
            <w:tcW w:w="2694" w:type="dxa"/>
          </w:tcPr>
          <w:p w14:paraId="5F39F283"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Статус дисципліни</w:t>
            </w:r>
          </w:p>
        </w:tc>
        <w:tc>
          <w:tcPr>
            <w:tcW w:w="7512" w:type="dxa"/>
          </w:tcPr>
          <w:p w14:paraId="4D19631B" w14:textId="77777777" w:rsidR="005D10F5" w:rsidRPr="00BB18AD" w:rsidRDefault="005D10F5" w:rsidP="003F792A">
            <w:pPr>
              <w:spacing w:before="20" w:after="20" w:line="240" w:lineRule="auto"/>
              <w:jc w:val="center"/>
              <w:rPr>
                <w:rFonts w:ascii="Calibri" w:hAnsi="Calibri" w:cs="Calibri"/>
                <w:i/>
                <w:iCs/>
                <w:sz w:val="22"/>
                <w:szCs w:val="22"/>
              </w:rPr>
            </w:pPr>
            <w:r w:rsidRPr="00BB18AD">
              <w:rPr>
                <w:i/>
                <w:iCs/>
                <w:sz w:val="20"/>
                <w:szCs w:val="20"/>
              </w:rPr>
              <w:t>Нормативна частина</w:t>
            </w:r>
          </w:p>
        </w:tc>
      </w:tr>
      <w:tr w:rsidR="005D10F5" w:rsidRPr="00EB22C9" w14:paraId="31254B11" w14:textId="77777777">
        <w:tc>
          <w:tcPr>
            <w:tcW w:w="2694" w:type="dxa"/>
            <w:shd w:val="clear" w:color="auto" w:fill="DBE5F1"/>
          </w:tcPr>
          <w:p w14:paraId="173293A2"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Форма навчання</w:t>
            </w:r>
          </w:p>
        </w:tc>
        <w:tc>
          <w:tcPr>
            <w:tcW w:w="7512" w:type="dxa"/>
            <w:shd w:val="clear" w:color="auto" w:fill="DBE5F1"/>
          </w:tcPr>
          <w:p w14:paraId="0A567077" w14:textId="77777777" w:rsidR="005D10F5" w:rsidRPr="00BB18AD" w:rsidRDefault="005D10F5" w:rsidP="003F792A">
            <w:pPr>
              <w:spacing w:before="20" w:after="20" w:line="240" w:lineRule="auto"/>
              <w:jc w:val="center"/>
              <w:rPr>
                <w:rFonts w:ascii="Calibri" w:hAnsi="Calibri" w:cs="Calibri"/>
                <w:i/>
                <w:iCs/>
                <w:sz w:val="22"/>
                <w:szCs w:val="22"/>
              </w:rPr>
            </w:pPr>
            <w:r w:rsidRPr="00BB18AD">
              <w:rPr>
                <w:i/>
                <w:iCs/>
                <w:sz w:val="22"/>
                <w:szCs w:val="22"/>
              </w:rPr>
              <w:t>очна(денна)/дистанційна/</w:t>
            </w:r>
            <w:r w:rsidRPr="006E4214">
              <w:rPr>
                <w:b/>
                <w:bCs/>
                <w:i/>
                <w:iCs/>
                <w:sz w:val="22"/>
                <w:szCs w:val="22"/>
              </w:rPr>
              <w:t>змішана</w:t>
            </w:r>
          </w:p>
        </w:tc>
      </w:tr>
      <w:tr w:rsidR="005D10F5" w:rsidRPr="00EB22C9" w14:paraId="416C80F7" w14:textId="77777777">
        <w:tc>
          <w:tcPr>
            <w:tcW w:w="2694" w:type="dxa"/>
          </w:tcPr>
          <w:p w14:paraId="7EBD89BD"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Рік підготовки, семестр</w:t>
            </w:r>
          </w:p>
        </w:tc>
        <w:tc>
          <w:tcPr>
            <w:tcW w:w="7512" w:type="dxa"/>
          </w:tcPr>
          <w:p w14:paraId="485A0B33" w14:textId="65046FEC" w:rsidR="005D10F5" w:rsidRPr="00BB18AD" w:rsidRDefault="005D10F5" w:rsidP="003F792A">
            <w:pPr>
              <w:spacing w:before="20" w:after="20" w:line="240" w:lineRule="auto"/>
              <w:jc w:val="center"/>
              <w:rPr>
                <w:rFonts w:ascii="Calibri" w:hAnsi="Calibri" w:cs="Calibri"/>
                <w:i/>
                <w:iCs/>
                <w:sz w:val="22"/>
                <w:szCs w:val="22"/>
              </w:rPr>
            </w:pPr>
            <w:r w:rsidRPr="00BB18AD">
              <w:rPr>
                <w:rFonts w:ascii="Calibri" w:hAnsi="Calibri" w:cs="Calibri"/>
                <w:i/>
                <w:iCs/>
                <w:sz w:val="22"/>
                <w:szCs w:val="22"/>
              </w:rPr>
              <w:t xml:space="preserve">2  курс, </w:t>
            </w:r>
            <w:r w:rsidR="006E4214">
              <w:rPr>
                <w:rFonts w:ascii="Calibri" w:hAnsi="Calibri" w:cs="Calibri"/>
                <w:i/>
                <w:iCs/>
                <w:sz w:val="22"/>
                <w:szCs w:val="22"/>
              </w:rPr>
              <w:t xml:space="preserve">осінній </w:t>
            </w:r>
            <w:r w:rsidRPr="00BB18AD">
              <w:rPr>
                <w:rFonts w:ascii="Calibri" w:hAnsi="Calibri" w:cs="Calibri"/>
                <w:i/>
                <w:iCs/>
                <w:sz w:val="22"/>
                <w:szCs w:val="22"/>
              </w:rPr>
              <w:t>семестр</w:t>
            </w:r>
          </w:p>
        </w:tc>
      </w:tr>
      <w:tr w:rsidR="005D10F5" w:rsidRPr="00EB22C9" w14:paraId="3A06283F" w14:textId="77777777">
        <w:tc>
          <w:tcPr>
            <w:tcW w:w="2694" w:type="dxa"/>
            <w:shd w:val="clear" w:color="auto" w:fill="DBE5F1"/>
          </w:tcPr>
          <w:p w14:paraId="7A9C4A9C"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Обсяг дисципліни</w:t>
            </w:r>
          </w:p>
        </w:tc>
        <w:tc>
          <w:tcPr>
            <w:tcW w:w="7512" w:type="dxa"/>
            <w:shd w:val="clear" w:color="auto" w:fill="DBE5F1"/>
          </w:tcPr>
          <w:p w14:paraId="58E73C6E" w14:textId="77777777" w:rsidR="005D10F5" w:rsidRPr="00BB18AD" w:rsidRDefault="005D10F5" w:rsidP="003F792A">
            <w:pPr>
              <w:spacing w:before="20" w:after="20" w:line="240" w:lineRule="auto"/>
              <w:jc w:val="center"/>
              <w:rPr>
                <w:rFonts w:ascii="Calibri" w:hAnsi="Calibri" w:cs="Calibri"/>
                <w:i/>
                <w:iCs/>
                <w:sz w:val="22"/>
                <w:szCs w:val="22"/>
              </w:rPr>
            </w:pPr>
            <w:r w:rsidRPr="00BB18AD">
              <w:rPr>
                <w:rFonts w:ascii="Calibri" w:hAnsi="Calibri" w:cs="Calibri"/>
                <w:i/>
                <w:iCs/>
                <w:sz w:val="22"/>
                <w:szCs w:val="22"/>
                <w:lang w:val="ru-RU"/>
              </w:rPr>
              <w:t>6</w:t>
            </w:r>
            <w:r w:rsidRPr="00BB18AD">
              <w:rPr>
                <w:rFonts w:ascii="Calibri" w:hAnsi="Calibri" w:cs="Calibri"/>
                <w:i/>
                <w:iCs/>
                <w:sz w:val="22"/>
                <w:szCs w:val="22"/>
              </w:rPr>
              <w:t xml:space="preserve"> кредитів (180 годин) </w:t>
            </w:r>
          </w:p>
        </w:tc>
      </w:tr>
      <w:tr w:rsidR="005D10F5" w:rsidRPr="00EB22C9" w14:paraId="564DFE0A" w14:textId="77777777">
        <w:tc>
          <w:tcPr>
            <w:tcW w:w="2694" w:type="dxa"/>
          </w:tcPr>
          <w:p w14:paraId="1942BC06"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Семестровий контроль/ контрольні заходи</w:t>
            </w:r>
          </w:p>
        </w:tc>
        <w:tc>
          <w:tcPr>
            <w:tcW w:w="7512" w:type="dxa"/>
          </w:tcPr>
          <w:p w14:paraId="3034026E" w14:textId="77777777" w:rsidR="005D10F5" w:rsidRPr="00BB18AD" w:rsidRDefault="005D10F5" w:rsidP="00383ED3">
            <w:pPr>
              <w:spacing w:before="20" w:after="20" w:line="240" w:lineRule="auto"/>
              <w:jc w:val="center"/>
              <w:rPr>
                <w:rFonts w:ascii="Calibri" w:hAnsi="Calibri" w:cs="Calibri"/>
                <w:i/>
                <w:iCs/>
                <w:sz w:val="22"/>
                <w:szCs w:val="22"/>
              </w:rPr>
            </w:pPr>
            <w:r w:rsidRPr="00BB18AD">
              <w:rPr>
                <w:rFonts w:ascii="Calibri" w:hAnsi="Calibri" w:cs="Calibri"/>
                <w:i/>
                <w:iCs/>
                <w:sz w:val="22"/>
                <w:szCs w:val="22"/>
              </w:rPr>
              <w:t>екзамен</w:t>
            </w:r>
          </w:p>
        </w:tc>
      </w:tr>
      <w:tr w:rsidR="005D10F5" w:rsidRPr="00EB22C9" w14:paraId="165C728D" w14:textId="77777777">
        <w:tc>
          <w:tcPr>
            <w:tcW w:w="2694" w:type="dxa"/>
            <w:shd w:val="clear" w:color="auto" w:fill="DBE5F1"/>
          </w:tcPr>
          <w:p w14:paraId="0917BBCC"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Розклад занять</w:t>
            </w:r>
          </w:p>
        </w:tc>
        <w:tc>
          <w:tcPr>
            <w:tcW w:w="7512" w:type="dxa"/>
            <w:shd w:val="clear" w:color="auto" w:fill="DBE5F1"/>
          </w:tcPr>
          <w:p w14:paraId="6E8C45BE" w14:textId="34C918AE" w:rsidR="005D10F5" w:rsidRPr="00BB18AD" w:rsidRDefault="005D10F5" w:rsidP="00EB22C9">
            <w:pPr>
              <w:spacing w:before="20" w:after="20" w:line="240" w:lineRule="auto"/>
              <w:rPr>
                <w:rFonts w:ascii="Calibri" w:hAnsi="Calibri" w:cs="Calibri"/>
                <w:i/>
                <w:iCs/>
                <w:sz w:val="22"/>
                <w:szCs w:val="22"/>
              </w:rPr>
            </w:pPr>
            <w:r w:rsidRPr="00BB18AD">
              <w:rPr>
                <w:i/>
                <w:iCs/>
                <w:sz w:val="22"/>
                <w:szCs w:val="22"/>
              </w:rPr>
              <w:t xml:space="preserve">Лекції </w:t>
            </w:r>
            <w:r w:rsidR="006E4214">
              <w:rPr>
                <w:i/>
                <w:iCs/>
                <w:sz w:val="22"/>
                <w:szCs w:val="22"/>
              </w:rPr>
              <w:t>46</w:t>
            </w:r>
            <w:r w:rsidRPr="00BB18AD">
              <w:rPr>
                <w:i/>
                <w:iCs/>
                <w:sz w:val="22"/>
                <w:szCs w:val="22"/>
              </w:rPr>
              <w:t xml:space="preserve"> год., </w:t>
            </w:r>
            <w:r w:rsidRPr="00BB18AD">
              <w:rPr>
                <w:rFonts w:ascii="Calibri" w:hAnsi="Calibri" w:cs="Calibri"/>
                <w:i/>
                <w:iCs/>
                <w:sz w:val="22"/>
                <w:szCs w:val="22"/>
              </w:rPr>
              <w:t>практичні 1</w:t>
            </w:r>
            <w:r w:rsidR="00D5563D">
              <w:rPr>
                <w:rFonts w:ascii="Calibri" w:hAnsi="Calibri" w:cs="Calibri"/>
                <w:i/>
                <w:iCs/>
                <w:sz w:val="22"/>
                <w:szCs w:val="22"/>
              </w:rPr>
              <w:t>6</w:t>
            </w:r>
            <w:r w:rsidRPr="00BB18AD">
              <w:rPr>
                <w:rFonts w:ascii="Calibri" w:hAnsi="Calibri" w:cs="Calibri"/>
                <w:i/>
                <w:iCs/>
                <w:sz w:val="22"/>
                <w:szCs w:val="22"/>
              </w:rPr>
              <w:t xml:space="preserve"> год., лабораторні 1</w:t>
            </w:r>
            <w:r w:rsidR="00D5563D">
              <w:rPr>
                <w:rFonts w:ascii="Calibri" w:hAnsi="Calibri" w:cs="Calibri"/>
                <w:i/>
                <w:iCs/>
                <w:sz w:val="22"/>
                <w:szCs w:val="22"/>
              </w:rPr>
              <w:t>4</w:t>
            </w:r>
            <w:r w:rsidRPr="00BB18AD">
              <w:rPr>
                <w:rFonts w:ascii="Calibri" w:hAnsi="Calibri" w:cs="Calibri"/>
                <w:i/>
                <w:iCs/>
                <w:sz w:val="22"/>
                <w:szCs w:val="22"/>
              </w:rPr>
              <w:t xml:space="preserve"> год., 1 </w:t>
            </w:r>
            <w:r w:rsidR="009274BB">
              <w:rPr>
                <w:rFonts w:ascii="Calibri" w:hAnsi="Calibri" w:cs="Calibri"/>
                <w:i/>
                <w:iCs/>
                <w:sz w:val="22"/>
                <w:szCs w:val="22"/>
              </w:rPr>
              <w:t xml:space="preserve">модульна контрольна робота, 1 </w:t>
            </w:r>
            <w:r w:rsidRPr="00BB18AD">
              <w:rPr>
                <w:rFonts w:ascii="Calibri" w:hAnsi="Calibri" w:cs="Calibri"/>
                <w:i/>
                <w:iCs/>
                <w:sz w:val="22"/>
                <w:szCs w:val="22"/>
              </w:rPr>
              <w:t xml:space="preserve"> розрахункова робота  </w:t>
            </w:r>
          </w:p>
        </w:tc>
      </w:tr>
      <w:tr w:rsidR="005D10F5" w:rsidRPr="00EB22C9" w14:paraId="13DAA8B4" w14:textId="77777777">
        <w:tc>
          <w:tcPr>
            <w:tcW w:w="2694" w:type="dxa"/>
          </w:tcPr>
          <w:p w14:paraId="73A34DAE"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Мова викладання</w:t>
            </w:r>
          </w:p>
        </w:tc>
        <w:tc>
          <w:tcPr>
            <w:tcW w:w="7512" w:type="dxa"/>
          </w:tcPr>
          <w:p w14:paraId="5AE810D5" w14:textId="77777777" w:rsidR="005D10F5" w:rsidRPr="00BB18AD" w:rsidRDefault="005D10F5" w:rsidP="00303E54">
            <w:pPr>
              <w:spacing w:before="20" w:after="20" w:line="240" w:lineRule="auto"/>
              <w:jc w:val="center"/>
              <w:rPr>
                <w:rFonts w:ascii="Calibri" w:hAnsi="Calibri" w:cs="Calibri"/>
                <w:i/>
                <w:iCs/>
                <w:sz w:val="22"/>
                <w:szCs w:val="22"/>
              </w:rPr>
            </w:pPr>
            <w:r w:rsidRPr="00BB18AD">
              <w:rPr>
                <w:rFonts w:ascii="Calibri" w:hAnsi="Calibri" w:cs="Calibri"/>
                <w:i/>
                <w:iCs/>
                <w:sz w:val="22"/>
                <w:szCs w:val="22"/>
              </w:rPr>
              <w:t>Українська/Англійська/</w:t>
            </w:r>
          </w:p>
        </w:tc>
      </w:tr>
      <w:tr w:rsidR="005D10F5" w:rsidRPr="00EB22C9" w14:paraId="5C9722BE" w14:textId="77777777">
        <w:tc>
          <w:tcPr>
            <w:tcW w:w="2694" w:type="dxa"/>
            <w:shd w:val="clear" w:color="auto" w:fill="DBE5F1"/>
          </w:tcPr>
          <w:p w14:paraId="4686B564"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 xml:space="preserve">Інформація про </w:t>
            </w:r>
            <w:r w:rsidRPr="00EB22C9">
              <w:rPr>
                <w:rFonts w:ascii="Calibri" w:hAnsi="Calibri" w:cs="Calibri"/>
                <w:b/>
                <w:bCs/>
                <w:sz w:val="22"/>
                <w:szCs w:val="22"/>
              </w:rPr>
              <w:br/>
            </w:r>
            <w:r w:rsidRPr="00EB22C9">
              <w:rPr>
                <w:rFonts w:ascii="Calibri" w:hAnsi="Calibri" w:cs="Calibri"/>
                <w:b/>
                <w:bCs/>
                <w:sz w:val="22"/>
                <w:szCs w:val="22"/>
                <w:lang w:val="ru-RU"/>
              </w:rPr>
              <w:t>к</w:t>
            </w:r>
            <w:r w:rsidRPr="00EB22C9">
              <w:rPr>
                <w:rFonts w:ascii="Calibri" w:hAnsi="Calibri" w:cs="Calibri"/>
                <w:b/>
                <w:bCs/>
                <w:sz w:val="22"/>
                <w:szCs w:val="22"/>
              </w:rPr>
              <w:t>ерівника курсу / викладачів</w:t>
            </w:r>
          </w:p>
        </w:tc>
        <w:tc>
          <w:tcPr>
            <w:tcW w:w="7512" w:type="dxa"/>
            <w:shd w:val="clear" w:color="auto" w:fill="DBE5F1"/>
          </w:tcPr>
          <w:p w14:paraId="38E9996A" w14:textId="3E7AD49E" w:rsidR="005D10F5" w:rsidRPr="00BB18AD" w:rsidRDefault="005D10F5" w:rsidP="00EB22C9">
            <w:pPr>
              <w:spacing w:before="20" w:after="20" w:line="240" w:lineRule="auto"/>
              <w:rPr>
                <w:rFonts w:ascii="Calibri" w:hAnsi="Calibri" w:cs="Calibri"/>
                <w:sz w:val="22"/>
                <w:szCs w:val="22"/>
              </w:rPr>
            </w:pPr>
            <w:r w:rsidRPr="00BB18AD">
              <w:rPr>
                <w:rFonts w:ascii="Calibri" w:hAnsi="Calibri" w:cs="Calibri"/>
                <w:sz w:val="22"/>
                <w:szCs w:val="22"/>
              </w:rPr>
              <w:t xml:space="preserve">Лектор: </w:t>
            </w:r>
            <w:r w:rsidRPr="00BB18AD">
              <w:rPr>
                <w:i/>
                <w:iCs/>
                <w:sz w:val="22"/>
                <w:szCs w:val="22"/>
              </w:rPr>
              <w:t xml:space="preserve">канд. наук, </w:t>
            </w:r>
            <w:r w:rsidR="006E4214">
              <w:rPr>
                <w:i/>
                <w:iCs/>
                <w:sz w:val="22"/>
                <w:szCs w:val="22"/>
              </w:rPr>
              <w:t>доцент</w:t>
            </w:r>
            <w:r w:rsidRPr="00BB18AD">
              <w:rPr>
                <w:i/>
                <w:iCs/>
                <w:sz w:val="22"/>
                <w:szCs w:val="22"/>
              </w:rPr>
              <w:t xml:space="preserve"> Турик Володимир Миколайович </w:t>
            </w:r>
            <w:r w:rsidRPr="00BB18AD">
              <w:rPr>
                <w:rFonts w:ascii="Calibri" w:hAnsi="Calibri" w:cs="Calibri"/>
                <w:sz w:val="22"/>
                <w:szCs w:val="22"/>
              </w:rPr>
              <w:t>,</w:t>
            </w:r>
          </w:p>
          <w:p w14:paraId="74AF5A69" w14:textId="77777777" w:rsidR="005D10F5" w:rsidRPr="00BB18AD" w:rsidRDefault="005D10F5" w:rsidP="00EB22C9">
            <w:pPr>
              <w:spacing w:before="20" w:after="20" w:line="240" w:lineRule="auto"/>
              <w:rPr>
                <w:rFonts w:ascii="Calibri" w:hAnsi="Calibri" w:cs="Calibri"/>
                <w:sz w:val="22"/>
                <w:szCs w:val="22"/>
                <w:lang w:val="en-US"/>
              </w:rPr>
            </w:pPr>
            <w:r w:rsidRPr="00BB18AD">
              <w:rPr>
                <w:rFonts w:ascii="Calibri" w:hAnsi="Calibri" w:cs="Calibri"/>
                <w:sz w:val="22"/>
                <w:szCs w:val="22"/>
                <w:lang w:val="en-US"/>
              </w:rPr>
              <w:t>Turick46@gmail.com</w:t>
            </w:r>
          </w:p>
          <w:p w14:paraId="062C655C" w14:textId="77777777" w:rsidR="005D10F5" w:rsidRPr="00BB18AD" w:rsidRDefault="005D10F5" w:rsidP="00EB22C9">
            <w:pPr>
              <w:spacing w:before="20" w:after="20" w:line="240" w:lineRule="auto"/>
              <w:rPr>
                <w:rFonts w:ascii="Calibri" w:hAnsi="Calibri" w:cs="Calibri"/>
                <w:sz w:val="22"/>
                <w:szCs w:val="22"/>
              </w:rPr>
            </w:pPr>
            <w:r w:rsidRPr="00BB18AD">
              <w:rPr>
                <w:rFonts w:ascii="Calibri" w:hAnsi="Calibri" w:cs="Calibri"/>
                <w:sz w:val="22"/>
                <w:szCs w:val="22"/>
              </w:rPr>
              <w:t>Семінарські:  відсутні</w:t>
            </w:r>
          </w:p>
          <w:p w14:paraId="70392D98" w14:textId="77777777" w:rsidR="005D10F5" w:rsidRPr="00BB18AD" w:rsidRDefault="005D10F5" w:rsidP="00EB22C9">
            <w:pPr>
              <w:spacing w:before="20" w:after="20" w:line="240" w:lineRule="auto"/>
              <w:rPr>
                <w:rFonts w:ascii="Calibri" w:hAnsi="Calibri" w:cs="Calibri"/>
                <w:sz w:val="22"/>
                <w:szCs w:val="22"/>
              </w:rPr>
            </w:pPr>
          </w:p>
        </w:tc>
      </w:tr>
      <w:tr w:rsidR="005D10F5" w:rsidRPr="00EB22C9" w14:paraId="4243C7C7" w14:textId="77777777">
        <w:tc>
          <w:tcPr>
            <w:tcW w:w="2694" w:type="dxa"/>
          </w:tcPr>
          <w:p w14:paraId="2D1CBD0C" w14:textId="77777777" w:rsidR="005D10F5" w:rsidRPr="00EB22C9" w:rsidRDefault="005D10F5" w:rsidP="00EB22C9">
            <w:pPr>
              <w:spacing w:before="20" w:after="20" w:line="240" w:lineRule="auto"/>
              <w:rPr>
                <w:rFonts w:ascii="Calibri" w:hAnsi="Calibri" w:cs="Calibri"/>
                <w:b/>
                <w:bCs/>
                <w:sz w:val="22"/>
                <w:szCs w:val="22"/>
              </w:rPr>
            </w:pPr>
            <w:r w:rsidRPr="00EB22C9">
              <w:rPr>
                <w:rFonts w:ascii="Calibri" w:hAnsi="Calibri" w:cs="Calibri"/>
                <w:b/>
                <w:bCs/>
                <w:sz w:val="22"/>
                <w:szCs w:val="22"/>
              </w:rPr>
              <w:t>Розміщення курсу</w:t>
            </w:r>
          </w:p>
        </w:tc>
        <w:tc>
          <w:tcPr>
            <w:tcW w:w="7512" w:type="dxa"/>
          </w:tcPr>
          <w:p w14:paraId="428D5006" w14:textId="77777777" w:rsidR="005D10F5" w:rsidRPr="00303E54" w:rsidRDefault="005D10F5" w:rsidP="00EB22C9">
            <w:pPr>
              <w:spacing w:before="20" w:after="20" w:line="240" w:lineRule="auto"/>
              <w:rPr>
                <w:rFonts w:ascii="Calibri" w:hAnsi="Calibri" w:cs="Calibri"/>
                <w:color w:val="0070C0"/>
                <w:sz w:val="22"/>
                <w:szCs w:val="22"/>
              </w:rPr>
            </w:pPr>
            <w:r w:rsidRPr="00303E54">
              <w:rPr>
                <w:rFonts w:ascii="Calibri" w:hAnsi="Calibri" w:cs="Calibri"/>
                <w:color w:val="0070C0"/>
                <w:sz w:val="22"/>
                <w:szCs w:val="22"/>
              </w:rPr>
              <w:t>https://campus.kpi.ua</w:t>
            </w:r>
          </w:p>
        </w:tc>
      </w:tr>
    </w:tbl>
    <w:p w14:paraId="3D53EFB7" w14:textId="77777777" w:rsidR="005D10F5" w:rsidRPr="004472C0" w:rsidRDefault="005D10F5" w:rsidP="00AA6B23">
      <w:pPr>
        <w:pStyle w:val="Heading1"/>
        <w:numPr>
          <w:ilvl w:val="0"/>
          <w:numId w:val="0"/>
        </w:numPr>
        <w:shd w:val="clear" w:color="auto" w:fill="BFBFBF"/>
        <w:spacing w:line="240" w:lineRule="auto"/>
        <w:jc w:val="center"/>
      </w:pPr>
      <w:r>
        <w:t>Програма навчальної дисципліни</w:t>
      </w:r>
    </w:p>
    <w:p w14:paraId="582011D3" w14:textId="77777777" w:rsidR="005D10F5" w:rsidRPr="004201F3" w:rsidRDefault="005D10F5" w:rsidP="00440F2B">
      <w:pPr>
        <w:pStyle w:val="Heading1"/>
        <w:numPr>
          <w:ilvl w:val="0"/>
          <w:numId w:val="0"/>
        </w:numPr>
        <w:ind w:left="360"/>
        <w:rPr>
          <w:rFonts w:ascii="Times New Roman" w:hAnsi="Times New Roman" w:cs="Times New Roman"/>
        </w:rPr>
      </w:pPr>
      <w:r w:rsidRPr="004201F3">
        <w:rPr>
          <w:rFonts w:ascii="Times New Roman" w:hAnsi="Times New Roman" w:cs="Times New Roman"/>
        </w:rPr>
        <w:t>1. Опис навчальної дисципліни, її мета, предмет вивчання та результати навчання</w:t>
      </w:r>
    </w:p>
    <w:p w14:paraId="6158BD64" w14:textId="77777777" w:rsidR="005D10F5" w:rsidRPr="00BB18AD" w:rsidRDefault="005D10F5" w:rsidP="00B36D04">
      <w:pPr>
        <w:spacing w:line="240" w:lineRule="auto"/>
        <w:ind w:firstLine="567"/>
        <w:jc w:val="both"/>
        <w:rPr>
          <w:i/>
          <w:iCs/>
          <w:sz w:val="24"/>
          <w:szCs w:val="24"/>
        </w:rPr>
      </w:pPr>
      <w:r w:rsidRPr="00BB18AD">
        <w:rPr>
          <w:b/>
          <w:bCs/>
          <w:i/>
          <w:iCs/>
          <w:sz w:val="24"/>
          <w:szCs w:val="24"/>
        </w:rPr>
        <w:t>Гідрогазодинаміка</w:t>
      </w:r>
      <w:r w:rsidRPr="00BB18AD">
        <w:rPr>
          <w:i/>
          <w:iCs/>
          <w:sz w:val="24"/>
          <w:szCs w:val="24"/>
        </w:rPr>
        <w:t xml:space="preserve"> — це розділ фізики суцільних середовищ, загальним змістом якого є вивчення законів рівноваги і макроскопічних процесів руху рідин та газів, а також їх силової взаємодії з твердими тілами, при яких конкретна молекулярна будова середовищ неістотна. В основу покладено модель неперервності (суцільності) рідин і газів, довільні нескінченно малі об’єми яких ха</w:t>
      </w:r>
      <w:r w:rsidRPr="00BB18AD">
        <w:rPr>
          <w:i/>
          <w:iCs/>
          <w:sz w:val="24"/>
          <w:szCs w:val="24"/>
        </w:rPr>
        <w:softHyphen/>
        <w:t>рактеризується тими самими властивостями, що й об’єми скінченних розмірів.</w:t>
      </w:r>
    </w:p>
    <w:p w14:paraId="4FDC1DB4" w14:textId="28B327B7" w:rsidR="00C24BDF" w:rsidRPr="00BB18AD" w:rsidRDefault="005D10F5" w:rsidP="00C24BDF">
      <w:pPr>
        <w:pStyle w:val="BodyTextIndent"/>
        <w:tabs>
          <w:tab w:val="left" w:pos="1848"/>
        </w:tabs>
        <w:spacing w:after="0" w:line="240" w:lineRule="auto"/>
        <w:ind w:left="0" w:firstLine="567"/>
        <w:jc w:val="both"/>
        <w:rPr>
          <w:i/>
          <w:iCs/>
          <w:sz w:val="24"/>
          <w:szCs w:val="24"/>
        </w:rPr>
      </w:pPr>
      <w:r w:rsidRPr="00BB18AD">
        <w:t xml:space="preserve">  </w:t>
      </w:r>
      <w:r w:rsidRPr="00BB18AD">
        <w:rPr>
          <w:i/>
          <w:iCs/>
          <w:sz w:val="24"/>
          <w:szCs w:val="24"/>
        </w:rPr>
        <w:t xml:space="preserve">Закони руху середовищ в елементах ядерних реакторів, парових котлів, теплообмінних апаратів, теплових двигунів, в трубопроводах водо-, паро-, газопостачання визначають гідро- аеродинамічний опір і процеси тепломасообміну, а отже, і ефективність використання енергії і надійність устаткування. Тому </w:t>
      </w:r>
      <w:r w:rsidRPr="00BB18AD">
        <w:rPr>
          <w:b/>
          <w:bCs/>
          <w:i/>
          <w:iCs/>
          <w:sz w:val="24"/>
          <w:szCs w:val="24"/>
        </w:rPr>
        <w:t>метою</w:t>
      </w:r>
      <w:r w:rsidRPr="00BB18AD">
        <w:rPr>
          <w:i/>
          <w:iCs/>
          <w:sz w:val="24"/>
          <w:szCs w:val="24"/>
        </w:rPr>
        <w:t xml:space="preserve"> навчальної дисципліни є формування у студентів відповідних базових знань основних положень гідрогазодинаміки, і це  є необхідною передумовою отримання майбутніми фахівцями вмінь і навичок для високоякісної професійної діяльності в галузях атомної енергетики та теплоенергетики, включаючи </w:t>
      </w:r>
      <w:r w:rsidR="00C24BDF">
        <w:rPr>
          <w:i/>
          <w:iCs/>
          <w:sz w:val="24"/>
          <w:szCs w:val="24"/>
        </w:rPr>
        <w:t xml:space="preserve">проєктування  та експлуатацію ядерних реакторів і парогенераторів АЕС, </w:t>
      </w:r>
      <w:r w:rsidR="00C24BDF" w:rsidRPr="00BB18AD">
        <w:rPr>
          <w:i/>
          <w:iCs/>
          <w:sz w:val="24"/>
          <w:szCs w:val="24"/>
        </w:rPr>
        <w:t xml:space="preserve">експериментальні установки для досліджень в галузях ядерної </w:t>
      </w:r>
      <w:r w:rsidR="00C24BDF">
        <w:rPr>
          <w:i/>
          <w:iCs/>
          <w:sz w:val="24"/>
          <w:szCs w:val="24"/>
        </w:rPr>
        <w:t xml:space="preserve">та </w:t>
      </w:r>
      <w:r w:rsidR="00C24BDF" w:rsidRPr="00BB18AD">
        <w:rPr>
          <w:i/>
          <w:iCs/>
          <w:sz w:val="24"/>
          <w:szCs w:val="24"/>
        </w:rPr>
        <w:t>водневої енергетики</w:t>
      </w:r>
      <w:r w:rsidR="00C24BDF">
        <w:rPr>
          <w:i/>
          <w:iCs/>
          <w:sz w:val="24"/>
          <w:szCs w:val="24"/>
        </w:rPr>
        <w:t xml:space="preserve">, </w:t>
      </w:r>
      <w:r w:rsidR="00C24BDF" w:rsidRPr="00BB18AD">
        <w:rPr>
          <w:i/>
          <w:iCs/>
          <w:sz w:val="24"/>
          <w:szCs w:val="24"/>
        </w:rPr>
        <w:t>системи новітніх джерел енергії, МГД-машин</w:t>
      </w:r>
      <w:r w:rsidR="00C24BDF">
        <w:rPr>
          <w:i/>
          <w:iCs/>
          <w:sz w:val="24"/>
          <w:szCs w:val="24"/>
        </w:rPr>
        <w:t xml:space="preserve"> </w:t>
      </w:r>
      <w:r w:rsidR="00C24BDF" w:rsidRPr="00BB18AD">
        <w:rPr>
          <w:i/>
          <w:iCs/>
          <w:sz w:val="24"/>
          <w:szCs w:val="24"/>
        </w:rPr>
        <w:t xml:space="preserve"> тощо.</w:t>
      </w:r>
    </w:p>
    <w:p w14:paraId="0F5C75EE" w14:textId="77777777" w:rsidR="005D10F5" w:rsidRPr="00BB18AD" w:rsidRDefault="005D10F5" w:rsidP="00B36D04">
      <w:pPr>
        <w:tabs>
          <w:tab w:val="left" w:pos="9467"/>
        </w:tabs>
        <w:autoSpaceDE w:val="0"/>
        <w:autoSpaceDN w:val="0"/>
        <w:adjustRightInd w:val="0"/>
        <w:spacing w:line="240" w:lineRule="auto"/>
        <w:ind w:firstLine="567"/>
        <w:jc w:val="both"/>
        <w:rPr>
          <w:i/>
          <w:iCs/>
          <w:sz w:val="24"/>
          <w:szCs w:val="24"/>
        </w:rPr>
      </w:pPr>
      <w:r w:rsidRPr="00BB18AD">
        <w:rPr>
          <w:b/>
          <w:bCs/>
          <w:i/>
          <w:iCs/>
          <w:sz w:val="24"/>
          <w:szCs w:val="24"/>
        </w:rPr>
        <w:t xml:space="preserve">Предмет </w:t>
      </w:r>
      <w:r w:rsidRPr="00BB18AD">
        <w:rPr>
          <w:i/>
          <w:iCs/>
          <w:sz w:val="24"/>
          <w:szCs w:val="24"/>
        </w:rPr>
        <w:t>вивчення дисципліни «Гідрогазодинаміка»: фізичні властивості та моделі  рідин і газів; основи гідрогазостатики; кінематика суцільних середовищ; динаміка ідеальних і в’язких рідин і газів; плоскі потенціальні течії; основні поняття примежового шару та відривних (у тому числі кавітаційних) течій; елементи теорії гідравлічного удару; елементи газової динаміки.</w:t>
      </w:r>
    </w:p>
    <w:p w14:paraId="6924D7BE" w14:textId="77777777" w:rsidR="005D10F5" w:rsidRPr="00BB18AD" w:rsidRDefault="005D10F5" w:rsidP="00B36D04">
      <w:pPr>
        <w:tabs>
          <w:tab w:val="left" w:pos="9467"/>
        </w:tabs>
        <w:autoSpaceDE w:val="0"/>
        <w:autoSpaceDN w:val="0"/>
        <w:adjustRightInd w:val="0"/>
        <w:spacing w:line="240" w:lineRule="auto"/>
        <w:ind w:firstLine="567"/>
        <w:jc w:val="both"/>
        <w:rPr>
          <w:b/>
          <w:bCs/>
          <w:i/>
          <w:iCs/>
          <w:sz w:val="24"/>
          <w:szCs w:val="24"/>
        </w:rPr>
      </w:pPr>
      <w:r w:rsidRPr="00BB18AD">
        <w:rPr>
          <w:b/>
          <w:bCs/>
          <w:i/>
          <w:iCs/>
          <w:sz w:val="24"/>
          <w:szCs w:val="24"/>
        </w:rPr>
        <w:lastRenderedPageBreak/>
        <w:t xml:space="preserve">Вміння </w:t>
      </w:r>
      <w:r w:rsidRPr="00BB18AD">
        <w:rPr>
          <w:i/>
          <w:iCs/>
          <w:sz w:val="24"/>
          <w:szCs w:val="24"/>
        </w:rPr>
        <w:t>самостійно формулювати, аналізувати  та  розв’язувати задачі рівноваги та  руху рідин і газів, а також їх взаємодії з обтічними тілами дозволять студентам набути таких</w:t>
      </w:r>
      <w:r w:rsidRPr="00BB18AD">
        <w:rPr>
          <w:b/>
          <w:bCs/>
          <w:i/>
          <w:iCs/>
          <w:sz w:val="24"/>
          <w:szCs w:val="24"/>
        </w:rPr>
        <w:t xml:space="preserve"> компетентностей</w:t>
      </w:r>
      <w:r w:rsidRPr="00BB18AD">
        <w:rPr>
          <w:i/>
          <w:iCs/>
          <w:sz w:val="24"/>
          <w:szCs w:val="24"/>
        </w:rPr>
        <w:t xml:space="preserve">  (відповідно до ЗК1–10, ФК1–10 Освітньої програми): застосування набутих методологій та прийомів щодо розрахунків, теплогідравлічного аналізу роботи та проектування ядерних реакторів, парових котлів, енергетичного обладнання і споруд, систем охолодження теплових двигунів, літальних апаратів, радіоелектронного обладнання, гідравлічних машин, а також експериментальних установок  для  гідрогазодинамічних і теплових досліджень</w:t>
      </w:r>
      <w:r w:rsidRPr="00BB18AD">
        <w:rPr>
          <w:b/>
          <w:bCs/>
          <w:i/>
          <w:iCs/>
          <w:sz w:val="24"/>
          <w:szCs w:val="24"/>
        </w:rPr>
        <w:t>.</w:t>
      </w:r>
    </w:p>
    <w:p w14:paraId="45757B46" w14:textId="77777777" w:rsidR="005D10F5" w:rsidRPr="004201F3" w:rsidRDefault="005D10F5" w:rsidP="00DA4D8E">
      <w:pPr>
        <w:jc w:val="both"/>
        <w:rPr>
          <w:b/>
          <w:bCs/>
          <w:i/>
          <w:iCs/>
          <w:color w:val="0000FF"/>
          <w:sz w:val="24"/>
          <w:szCs w:val="24"/>
        </w:rPr>
      </w:pPr>
    </w:p>
    <w:p w14:paraId="470711CF" w14:textId="77777777" w:rsidR="005D10F5" w:rsidRPr="004201F3" w:rsidRDefault="005D10F5" w:rsidP="00A731E4">
      <w:pPr>
        <w:spacing w:after="120" w:line="240" w:lineRule="auto"/>
        <w:jc w:val="both"/>
        <w:rPr>
          <w:b/>
          <w:bCs/>
          <w:color w:val="000080"/>
          <w:sz w:val="24"/>
          <w:szCs w:val="24"/>
        </w:rPr>
      </w:pPr>
      <w:r w:rsidRPr="004201F3">
        <w:rPr>
          <w:color w:val="0000FF"/>
          <w:sz w:val="24"/>
          <w:szCs w:val="24"/>
        </w:rPr>
        <w:t xml:space="preserve">      </w:t>
      </w:r>
      <w:r w:rsidRPr="004201F3">
        <w:rPr>
          <w:b/>
          <w:bCs/>
          <w:color w:val="000080"/>
          <w:sz w:val="24"/>
          <w:szCs w:val="24"/>
        </w:rPr>
        <w:t>2.  Пререквізити та постреквізити дисциплін (місце в структурно-логічній схемі навчання за відповідною освітньо програмою)</w:t>
      </w:r>
    </w:p>
    <w:p w14:paraId="5FFF8237" w14:textId="6AAF49C7" w:rsidR="00502D8B" w:rsidRPr="00D5563D" w:rsidRDefault="005D10F5" w:rsidP="00502D8B">
      <w:pPr>
        <w:tabs>
          <w:tab w:val="left" w:pos="9467"/>
        </w:tabs>
        <w:autoSpaceDE w:val="0"/>
        <w:spacing w:before="120"/>
        <w:ind w:firstLine="567"/>
        <w:jc w:val="both"/>
        <w:rPr>
          <w:i/>
          <w:iCs/>
          <w:sz w:val="24"/>
          <w:szCs w:val="24"/>
        </w:rPr>
      </w:pPr>
      <w:r w:rsidRPr="00D5563D">
        <w:rPr>
          <w:i/>
          <w:iCs/>
          <w:sz w:val="24"/>
          <w:szCs w:val="24"/>
        </w:rPr>
        <w:t>Дисципліна «Гідрогазодинаміка» (ГГД) передбачає</w:t>
      </w:r>
      <w:r w:rsidRPr="00D5563D">
        <w:rPr>
          <w:sz w:val="24"/>
          <w:szCs w:val="24"/>
        </w:rPr>
        <w:t xml:space="preserve">  </w:t>
      </w:r>
      <w:r w:rsidRPr="00D5563D">
        <w:rPr>
          <w:i/>
          <w:iCs/>
          <w:sz w:val="24"/>
          <w:szCs w:val="24"/>
        </w:rPr>
        <w:t xml:space="preserve">попереднє </w:t>
      </w:r>
      <w:r w:rsidRPr="00D5563D">
        <w:rPr>
          <w:sz w:val="24"/>
          <w:szCs w:val="24"/>
        </w:rPr>
        <w:t xml:space="preserve"> </w:t>
      </w:r>
      <w:r w:rsidRPr="00D5563D">
        <w:rPr>
          <w:i/>
          <w:iCs/>
          <w:sz w:val="24"/>
          <w:szCs w:val="24"/>
        </w:rPr>
        <w:t>засвоєння матеріалу математичного аналізу, аналітичної геометрії, диференціальних рівнянь, векторного аналізу, елементів теорії комплексної змінної, загальної фізики, теоретичної механіки, технічної термодинаміки. Курс забезпечує теоретичну та практичну  підготовку для наступного  вивчення таких дисциплін, як теорія тепломасообміну,</w:t>
      </w:r>
      <w:r w:rsidR="00C24BDF" w:rsidRPr="00D5563D">
        <w:rPr>
          <w:i/>
          <w:iCs/>
          <w:sz w:val="24"/>
          <w:szCs w:val="24"/>
        </w:rPr>
        <w:t xml:space="preserve"> теорія ядерних реакторів, теплогідравлічні процеси в енергетичних установках, парогенератори атомних електростанцій, головні циркуляційні насоси атомних станцій, </w:t>
      </w:r>
      <w:r w:rsidRPr="00D5563D">
        <w:rPr>
          <w:i/>
          <w:iCs/>
          <w:sz w:val="24"/>
          <w:szCs w:val="24"/>
        </w:rPr>
        <w:t>парові котли, парові та газові турбіни, моделювання теплофізичних процесів та інших, що пов'язані з розрахунками і дослідженнями фізичних процесів в</w:t>
      </w:r>
      <w:r w:rsidR="00C24BDF" w:rsidRPr="00D5563D">
        <w:rPr>
          <w:i/>
          <w:iCs/>
          <w:sz w:val="24"/>
          <w:szCs w:val="24"/>
        </w:rPr>
        <w:t xml:space="preserve"> ядерних реакторах, </w:t>
      </w:r>
      <w:r w:rsidR="00502D8B" w:rsidRPr="00D5563D">
        <w:rPr>
          <w:i/>
          <w:iCs/>
          <w:sz w:val="24"/>
          <w:szCs w:val="24"/>
        </w:rPr>
        <w:t>теплообдмінних і гідравлічних апаратах та системах, в енергетичних машинах.</w:t>
      </w:r>
      <w:r w:rsidR="00502D8B" w:rsidRPr="00D5563D">
        <w:rPr>
          <w:sz w:val="24"/>
          <w:szCs w:val="24"/>
        </w:rPr>
        <w:t xml:space="preserve"> </w:t>
      </w:r>
    </w:p>
    <w:p w14:paraId="754302D2" w14:textId="6833672C" w:rsidR="005D10F5" w:rsidRPr="00BB18AD" w:rsidRDefault="005D10F5" w:rsidP="0052028B">
      <w:pPr>
        <w:tabs>
          <w:tab w:val="left" w:pos="9467"/>
        </w:tabs>
        <w:autoSpaceDE w:val="0"/>
        <w:spacing w:before="120"/>
        <w:ind w:firstLine="567"/>
        <w:jc w:val="both"/>
        <w:rPr>
          <w:i/>
          <w:iCs/>
          <w:sz w:val="24"/>
          <w:szCs w:val="24"/>
        </w:rPr>
      </w:pPr>
      <w:r w:rsidRPr="00BB18AD">
        <w:rPr>
          <w:b/>
          <w:bCs/>
          <w:i/>
          <w:iCs/>
          <w:sz w:val="24"/>
          <w:szCs w:val="24"/>
        </w:rPr>
        <w:t xml:space="preserve"> </w:t>
      </w:r>
    </w:p>
    <w:p w14:paraId="26D01D37" w14:textId="77777777" w:rsidR="005D10F5" w:rsidRDefault="005D10F5" w:rsidP="00495C69">
      <w:pPr>
        <w:tabs>
          <w:tab w:val="left" w:pos="9467"/>
        </w:tabs>
        <w:autoSpaceDE w:val="0"/>
        <w:spacing w:before="120"/>
        <w:ind w:left="360"/>
        <w:jc w:val="both"/>
        <w:rPr>
          <w:b/>
          <w:bCs/>
          <w:color w:val="000080"/>
          <w:sz w:val="24"/>
          <w:szCs w:val="24"/>
        </w:rPr>
      </w:pPr>
      <w:r w:rsidRPr="004201F3">
        <w:rPr>
          <w:b/>
          <w:bCs/>
          <w:color w:val="000080"/>
          <w:sz w:val="24"/>
          <w:szCs w:val="24"/>
        </w:rPr>
        <w:t>Зміст навчальної дисципліни</w:t>
      </w:r>
    </w:p>
    <w:p w14:paraId="18FD8240" w14:textId="77777777" w:rsidR="005D10F5" w:rsidRPr="00BB18AD" w:rsidRDefault="005D10F5" w:rsidP="00D76FA3">
      <w:pPr>
        <w:jc w:val="both"/>
        <w:rPr>
          <w:b/>
          <w:bCs/>
          <w:i/>
          <w:iCs/>
          <w:sz w:val="24"/>
          <w:szCs w:val="24"/>
        </w:rPr>
      </w:pPr>
      <w:r w:rsidRPr="00BB18AD">
        <w:rPr>
          <w:b/>
          <w:bCs/>
          <w:i/>
          <w:iCs/>
          <w:sz w:val="24"/>
          <w:szCs w:val="24"/>
        </w:rPr>
        <w:t>Семестровий (кредитний) модуль.</w:t>
      </w:r>
    </w:p>
    <w:p w14:paraId="507A9EBA" w14:textId="77777777" w:rsidR="005D10F5" w:rsidRPr="00BB18AD" w:rsidRDefault="005D10F5" w:rsidP="00B56E70">
      <w:pPr>
        <w:tabs>
          <w:tab w:val="left" w:pos="4680"/>
        </w:tabs>
        <w:spacing w:line="240" w:lineRule="auto"/>
        <w:jc w:val="both"/>
        <w:rPr>
          <w:b/>
          <w:bCs/>
          <w:i/>
          <w:iCs/>
          <w:sz w:val="24"/>
          <w:szCs w:val="24"/>
        </w:rPr>
      </w:pPr>
      <w:r w:rsidRPr="00BB18AD">
        <w:rPr>
          <w:b/>
          <w:bCs/>
          <w:i/>
          <w:iCs/>
          <w:sz w:val="24"/>
          <w:szCs w:val="24"/>
        </w:rPr>
        <w:t>Розділ 1.</w:t>
      </w:r>
      <w:r w:rsidRPr="00BB18AD">
        <w:rPr>
          <w:i/>
          <w:iCs/>
          <w:sz w:val="24"/>
          <w:szCs w:val="24"/>
        </w:rPr>
        <w:t xml:space="preserve"> </w:t>
      </w:r>
      <w:r w:rsidRPr="00BB18AD">
        <w:rPr>
          <w:b/>
          <w:bCs/>
          <w:i/>
          <w:iCs/>
          <w:sz w:val="24"/>
          <w:szCs w:val="24"/>
        </w:rPr>
        <w:t>Вступ до ГГД. Фізичні моделі й властивості рідин і газів.</w:t>
      </w:r>
    </w:p>
    <w:p w14:paraId="0B28185F" w14:textId="77777777" w:rsidR="005D10F5" w:rsidRPr="00BB18AD" w:rsidRDefault="005D10F5" w:rsidP="00D76FA3">
      <w:pPr>
        <w:spacing w:line="240" w:lineRule="auto"/>
        <w:jc w:val="both"/>
        <w:rPr>
          <w:b/>
          <w:bCs/>
          <w:i/>
          <w:iCs/>
          <w:sz w:val="24"/>
          <w:szCs w:val="24"/>
        </w:rPr>
      </w:pPr>
      <w:r w:rsidRPr="00BB18AD">
        <w:rPr>
          <w:b/>
          <w:bCs/>
          <w:i/>
          <w:iCs/>
          <w:sz w:val="24"/>
          <w:szCs w:val="24"/>
        </w:rPr>
        <w:t>Тема 1.1.</w:t>
      </w:r>
      <w:r w:rsidRPr="00BB18AD">
        <w:rPr>
          <w:sz w:val="20"/>
          <w:szCs w:val="20"/>
        </w:rPr>
        <w:t xml:space="preserve"> </w:t>
      </w:r>
      <w:r w:rsidRPr="00BB18AD">
        <w:rPr>
          <w:i/>
          <w:iCs/>
          <w:sz w:val="24"/>
          <w:szCs w:val="24"/>
        </w:rPr>
        <w:t>Предмет, методи  й гіпотези ГГД. Сили й напруження, що діють в рідинах і газах.</w:t>
      </w:r>
    </w:p>
    <w:p w14:paraId="1C3B9CFA" w14:textId="77777777" w:rsidR="005D10F5" w:rsidRPr="00BB18AD" w:rsidRDefault="005D10F5" w:rsidP="004267C4">
      <w:pPr>
        <w:spacing w:line="240" w:lineRule="auto"/>
        <w:jc w:val="both"/>
        <w:rPr>
          <w:b/>
          <w:bCs/>
          <w:i/>
          <w:iCs/>
          <w:sz w:val="24"/>
          <w:szCs w:val="24"/>
        </w:rPr>
      </w:pPr>
      <w:r w:rsidRPr="00BB18AD">
        <w:rPr>
          <w:b/>
          <w:bCs/>
          <w:i/>
          <w:iCs/>
          <w:sz w:val="24"/>
          <w:szCs w:val="24"/>
        </w:rPr>
        <w:t>Тема 1.2.</w:t>
      </w:r>
      <w:r w:rsidRPr="00BB18AD">
        <w:rPr>
          <w:i/>
          <w:iCs/>
          <w:sz w:val="24"/>
          <w:szCs w:val="24"/>
        </w:rPr>
        <w:t xml:space="preserve"> Основні фізичні властивості, термодинамічні та гідромеханічні моделі рідин і газів.</w:t>
      </w:r>
    </w:p>
    <w:p w14:paraId="3601D998" w14:textId="77777777" w:rsidR="005D10F5" w:rsidRPr="00BB18AD" w:rsidRDefault="005D10F5" w:rsidP="004267C4">
      <w:pPr>
        <w:spacing w:line="240" w:lineRule="auto"/>
        <w:jc w:val="both"/>
        <w:rPr>
          <w:b/>
          <w:bCs/>
          <w:i/>
          <w:iCs/>
          <w:sz w:val="24"/>
          <w:szCs w:val="24"/>
        </w:rPr>
      </w:pPr>
      <w:r w:rsidRPr="00BB18AD">
        <w:rPr>
          <w:b/>
          <w:bCs/>
          <w:i/>
          <w:iCs/>
          <w:sz w:val="24"/>
          <w:szCs w:val="24"/>
        </w:rPr>
        <w:t>Розділ 2. Кінематика рідин і газів.</w:t>
      </w:r>
    </w:p>
    <w:p w14:paraId="00056D98" w14:textId="77777777" w:rsidR="005D10F5" w:rsidRPr="00BB18AD" w:rsidRDefault="005D10F5" w:rsidP="00200254">
      <w:pPr>
        <w:spacing w:line="240" w:lineRule="auto"/>
        <w:jc w:val="both"/>
        <w:rPr>
          <w:b/>
          <w:bCs/>
          <w:i/>
          <w:iCs/>
          <w:sz w:val="24"/>
          <w:szCs w:val="24"/>
        </w:rPr>
      </w:pPr>
      <w:r w:rsidRPr="00BB18AD">
        <w:rPr>
          <w:b/>
          <w:bCs/>
          <w:i/>
          <w:iCs/>
          <w:sz w:val="24"/>
          <w:szCs w:val="24"/>
        </w:rPr>
        <w:t>Тема 2.1.</w:t>
      </w:r>
      <w:r w:rsidRPr="00BB18AD">
        <w:rPr>
          <w:sz w:val="20"/>
          <w:szCs w:val="20"/>
        </w:rPr>
        <w:t xml:space="preserve"> </w:t>
      </w:r>
      <w:r w:rsidRPr="00BB18AD">
        <w:rPr>
          <w:i/>
          <w:iCs/>
          <w:sz w:val="24"/>
          <w:szCs w:val="24"/>
        </w:rPr>
        <w:t>Методи вивчення руху, кінематичні поняття й характеристики руху рідких частинок і потоків.</w:t>
      </w:r>
    </w:p>
    <w:p w14:paraId="6B4A1DBC" w14:textId="77777777" w:rsidR="005D10F5" w:rsidRPr="00BB18AD" w:rsidRDefault="005D10F5" w:rsidP="00D76FA3">
      <w:pPr>
        <w:spacing w:line="240" w:lineRule="auto"/>
        <w:jc w:val="both"/>
        <w:rPr>
          <w:i/>
          <w:iCs/>
          <w:sz w:val="24"/>
          <w:szCs w:val="24"/>
        </w:rPr>
      </w:pPr>
      <w:r w:rsidRPr="00BB18AD">
        <w:rPr>
          <w:b/>
          <w:bCs/>
          <w:i/>
          <w:iCs/>
          <w:sz w:val="24"/>
          <w:szCs w:val="24"/>
        </w:rPr>
        <w:t>Тема 2.2.</w:t>
      </w:r>
      <w:r w:rsidRPr="00BB18AD">
        <w:rPr>
          <w:i/>
          <w:iCs/>
          <w:sz w:val="24"/>
          <w:szCs w:val="24"/>
        </w:rPr>
        <w:t xml:space="preserve"> Кінематика вихрових течій.</w:t>
      </w:r>
    </w:p>
    <w:p w14:paraId="15639403" w14:textId="77777777" w:rsidR="005D10F5" w:rsidRPr="00BB18AD" w:rsidRDefault="005D10F5" w:rsidP="00D76FA3">
      <w:pPr>
        <w:spacing w:line="240" w:lineRule="auto"/>
        <w:jc w:val="both"/>
        <w:rPr>
          <w:b/>
          <w:bCs/>
          <w:i/>
          <w:iCs/>
          <w:sz w:val="24"/>
          <w:szCs w:val="24"/>
        </w:rPr>
      </w:pPr>
      <w:r w:rsidRPr="00BB18AD">
        <w:rPr>
          <w:b/>
          <w:bCs/>
          <w:i/>
          <w:iCs/>
          <w:sz w:val="24"/>
          <w:szCs w:val="24"/>
        </w:rPr>
        <w:t>Розділ 3. Напружений стан рідини та фундаментальні закони в ГГД.</w:t>
      </w:r>
    </w:p>
    <w:p w14:paraId="2831E8EB" w14:textId="77777777" w:rsidR="005D10F5" w:rsidRPr="00BB18AD" w:rsidRDefault="005D10F5" w:rsidP="00200254">
      <w:pPr>
        <w:spacing w:line="240" w:lineRule="auto"/>
        <w:jc w:val="both"/>
        <w:rPr>
          <w:b/>
          <w:bCs/>
          <w:i/>
          <w:iCs/>
          <w:sz w:val="24"/>
          <w:szCs w:val="24"/>
        </w:rPr>
      </w:pPr>
      <w:r w:rsidRPr="00BB18AD">
        <w:rPr>
          <w:b/>
          <w:bCs/>
          <w:i/>
          <w:iCs/>
          <w:sz w:val="24"/>
          <w:szCs w:val="24"/>
        </w:rPr>
        <w:t>Тема 3.1.</w:t>
      </w:r>
      <w:r w:rsidRPr="00BB18AD">
        <w:rPr>
          <w:i/>
          <w:iCs/>
          <w:sz w:val="24"/>
          <w:szCs w:val="24"/>
        </w:rPr>
        <w:t xml:space="preserve"> Тензор напружень. Основне рівняння динаміки рідин і газів «в напруженнях».</w:t>
      </w:r>
      <w:r w:rsidRPr="00BB18AD">
        <w:rPr>
          <w:b/>
          <w:bCs/>
          <w:i/>
          <w:iCs/>
          <w:sz w:val="24"/>
          <w:szCs w:val="24"/>
        </w:rPr>
        <w:t xml:space="preserve">                                                                                                                            </w:t>
      </w:r>
    </w:p>
    <w:p w14:paraId="1DC15132" w14:textId="77777777" w:rsidR="005D10F5" w:rsidRPr="00BB18AD" w:rsidRDefault="005D10F5" w:rsidP="00D76FA3">
      <w:pPr>
        <w:spacing w:line="240" w:lineRule="auto"/>
        <w:jc w:val="both"/>
        <w:rPr>
          <w:i/>
          <w:iCs/>
          <w:sz w:val="24"/>
          <w:szCs w:val="24"/>
        </w:rPr>
      </w:pPr>
      <w:r w:rsidRPr="00BB18AD">
        <w:rPr>
          <w:b/>
          <w:bCs/>
          <w:i/>
          <w:iCs/>
          <w:sz w:val="24"/>
          <w:szCs w:val="24"/>
        </w:rPr>
        <w:t xml:space="preserve">Тема 3.2. </w:t>
      </w:r>
      <w:r w:rsidRPr="00BB18AD">
        <w:rPr>
          <w:i/>
          <w:iCs/>
          <w:sz w:val="24"/>
          <w:szCs w:val="24"/>
        </w:rPr>
        <w:t>Закони збереження моменту імпульсу та енергії.</w:t>
      </w:r>
    </w:p>
    <w:p w14:paraId="1C54AC21" w14:textId="77777777" w:rsidR="005D10F5" w:rsidRPr="00BB18AD" w:rsidRDefault="005D10F5" w:rsidP="00D76FA3">
      <w:pPr>
        <w:spacing w:line="240" w:lineRule="auto"/>
        <w:jc w:val="both"/>
        <w:rPr>
          <w:b/>
          <w:bCs/>
          <w:i/>
          <w:iCs/>
          <w:sz w:val="24"/>
          <w:szCs w:val="24"/>
        </w:rPr>
      </w:pPr>
      <w:r w:rsidRPr="00BB18AD">
        <w:rPr>
          <w:b/>
          <w:bCs/>
          <w:i/>
          <w:iCs/>
          <w:sz w:val="24"/>
          <w:szCs w:val="24"/>
        </w:rPr>
        <w:t>Розділ 4. Гідрогазостатика.</w:t>
      </w:r>
    </w:p>
    <w:p w14:paraId="775C33F8" w14:textId="77777777" w:rsidR="005D10F5" w:rsidRPr="00BB18AD" w:rsidRDefault="005D10F5" w:rsidP="00D76FA3">
      <w:pPr>
        <w:spacing w:line="240" w:lineRule="auto"/>
        <w:jc w:val="both"/>
        <w:rPr>
          <w:i/>
          <w:iCs/>
          <w:sz w:val="24"/>
          <w:szCs w:val="24"/>
        </w:rPr>
      </w:pPr>
      <w:r w:rsidRPr="00BB18AD">
        <w:rPr>
          <w:b/>
          <w:bCs/>
          <w:i/>
          <w:iCs/>
          <w:sz w:val="24"/>
          <w:szCs w:val="24"/>
        </w:rPr>
        <w:t xml:space="preserve">Тема 4.1. </w:t>
      </w:r>
      <w:r w:rsidRPr="00BB18AD">
        <w:rPr>
          <w:i/>
          <w:iCs/>
          <w:sz w:val="24"/>
          <w:szCs w:val="24"/>
        </w:rPr>
        <w:t>Гідростатика.</w:t>
      </w:r>
    </w:p>
    <w:p w14:paraId="2742A3F6" w14:textId="77777777" w:rsidR="005D10F5" w:rsidRPr="00BB18AD" w:rsidRDefault="005D10F5" w:rsidP="00D76FA3">
      <w:pPr>
        <w:spacing w:line="240" w:lineRule="auto"/>
        <w:jc w:val="both"/>
        <w:rPr>
          <w:b/>
          <w:bCs/>
          <w:i/>
          <w:iCs/>
          <w:sz w:val="24"/>
          <w:szCs w:val="24"/>
        </w:rPr>
      </w:pPr>
      <w:r w:rsidRPr="00BB18AD">
        <w:rPr>
          <w:b/>
          <w:bCs/>
          <w:i/>
          <w:iCs/>
          <w:sz w:val="24"/>
          <w:szCs w:val="24"/>
        </w:rPr>
        <w:t xml:space="preserve">Тема 4.2. </w:t>
      </w:r>
      <w:r w:rsidRPr="00BB18AD">
        <w:rPr>
          <w:i/>
          <w:iCs/>
          <w:sz w:val="24"/>
          <w:szCs w:val="24"/>
        </w:rPr>
        <w:t>Основи газостатики.</w:t>
      </w:r>
    </w:p>
    <w:p w14:paraId="4298D960" w14:textId="77777777" w:rsidR="005D10F5" w:rsidRPr="00BB18AD" w:rsidRDefault="005D10F5" w:rsidP="00D76FA3">
      <w:pPr>
        <w:spacing w:line="240" w:lineRule="auto"/>
        <w:jc w:val="both"/>
        <w:rPr>
          <w:i/>
          <w:iCs/>
          <w:sz w:val="24"/>
          <w:szCs w:val="24"/>
        </w:rPr>
      </w:pPr>
      <w:r w:rsidRPr="00BB18AD">
        <w:rPr>
          <w:b/>
          <w:bCs/>
          <w:i/>
          <w:iCs/>
          <w:sz w:val="24"/>
          <w:szCs w:val="24"/>
        </w:rPr>
        <w:t>Розділ 5. Динаміка ідеальної рідини.</w:t>
      </w:r>
    </w:p>
    <w:p w14:paraId="7CD81CE0" w14:textId="77777777" w:rsidR="005D10F5" w:rsidRPr="00BB18AD" w:rsidRDefault="005D10F5" w:rsidP="00200254">
      <w:pPr>
        <w:spacing w:line="240" w:lineRule="auto"/>
        <w:jc w:val="both"/>
        <w:rPr>
          <w:b/>
          <w:bCs/>
          <w:i/>
          <w:iCs/>
          <w:sz w:val="24"/>
          <w:szCs w:val="24"/>
        </w:rPr>
      </w:pPr>
      <w:r w:rsidRPr="00BB18AD">
        <w:rPr>
          <w:b/>
          <w:bCs/>
          <w:i/>
          <w:iCs/>
          <w:sz w:val="24"/>
          <w:szCs w:val="24"/>
        </w:rPr>
        <w:t xml:space="preserve">Тема 5.1. </w:t>
      </w:r>
      <w:r w:rsidRPr="00BB18AD">
        <w:rPr>
          <w:i/>
          <w:iCs/>
          <w:sz w:val="24"/>
          <w:szCs w:val="24"/>
        </w:rPr>
        <w:t>Рівняння руху ідеальної рідини, початкові й  крайові умови, основні інтеграли.</w:t>
      </w:r>
    </w:p>
    <w:p w14:paraId="09D8B7E3" w14:textId="77777777" w:rsidR="005D10F5" w:rsidRPr="00BB18AD" w:rsidRDefault="005D10F5" w:rsidP="00D76FA3">
      <w:pPr>
        <w:spacing w:line="240" w:lineRule="auto"/>
        <w:jc w:val="both"/>
        <w:rPr>
          <w:i/>
          <w:iCs/>
          <w:sz w:val="24"/>
          <w:szCs w:val="24"/>
        </w:rPr>
      </w:pPr>
      <w:r w:rsidRPr="00BB18AD">
        <w:rPr>
          <w:b/>
          <w:bCs/>
          <w:i/>
          <w:iCs/>
          <w:sz w:val="24"/>
          <w:szCs w:val="24"/>
        </w:rPr>
        <w:t xml:space="preserve">Тема 5.2. </w:t>
      </w:r>
      <w:r w:rsidRPr="00BB18AD">
        <w:rPr>
          <w:i/>
          <w:iCs/>
          <w:sz w:val="24"/>
          <w:szCs w:val="24"/>
        </w:rPr>
        <w:t>Динамічні теореми про вихори.</w:t>
      </w:r>
    </w:p>
    <w:p w14:paraId="5A133257" w14:textId="77777777" w:rsidR="005D10F5" w:rsidRPr="00BB18AD" w:rsidRDefault="005D10F5" w:rsidP="00D76FA3">
      <w:pPr>
        <w:spacing w:line="240" w:lineRule="auto"/>
        <w:jc w:val="both"/>
        <w:rPr>
          <w:i/>
          <w:iCs/>
          <w:sz w:val="24"/>
          <w:szCs w:val="24"/>
        </w:rPr>
      </w:pPr>
      <w:r w:rsidRPr="00BB18AD">
        <w:rPr>
          <w:b/>
          <w:bCs/>
          <w:i/>
          <w:iCs/>
          <w:sz w:val="24"/>
          <w:szCs w:val="24"/>
        </w:rPr>
        <w:t xml:space="preserve">Тема 5.3. </w:t>
      </w:r>
      <w:r w:rsidRPr="00BB18AD">
        <w:rPr>
          <w:i/>
          <w:iCs/>
          <w:sz w:val="24"/>
          <w:szCs w:val="24"/>
        </w:rPr>
        <w:t>Застосування законів збереження щодо одновимірних рухів нестисливої рідини.</w:t>
      </w:r>
    </w:p>
    <w:p w14:paraId="2D7F1A42" w14:textId="77777777" w:rsidR="005D10F5" w:rsidRPr="00BB18AD" w:rsidRDefault="005D10F5" w:rsidP="00D76FA3">
      <w:pPr>
        <w:spacing w:line="240" w:lineRule="auto"/>
        <w:jc w:val="both"/>
        <w:rPr>
          <w:i/>
          <w:iCs/>
          <w:sz w:val="24"/>
          <w:szCs w:val="24"/>
        </w:rPr>
      </w:pPr>
      <w:r w:rsidRPr="00BB18AD">
        <w:rPr>
          <w:b/>
          <w:bCs/>
          <w:i/>
          <w:iCs/>
          <w:sz w:val="24"/>
          <w:szCs w:val="24"/>
        </w:rPr>
        <w:t>Розділ 6. Елементи гідравліки  в’язкої нестисливої рідини.</w:t>
      </w:r>
    </w:p>
    <w:p w14:paraId="613D991C" w14:textId="77777777" w:rsidR="00397776" w:rsidRPr="00BB18AD" w:rsidRDefault="005D10F5" w:rsidP="00397776">
      <w:pPr>
        <w:spacing w:line="240" w:lineRule="auto"/>
        <w:jc w:val="both"/>
        <w:rPr>
          <w:i/>
          <w:iCs/>
          <w:sz w:val="24"/>
          <w:szCs w:val="24"/>
        </w:rPr>
      </w:pPr>
      <w:r w:rsidRPr="00BB18AD">
        <w:rPr>
          <w:b/>
          <w:bCs/>
          <w:i/>
          <w:iCs/>
          <w:sz w:val="24"/>
          <w:szCs w:val="24"/>
        </w:rPr>
        <w:t xml:space="preserve">Тема 6.1. </w:t>
      </w:r>
      <w:r w:rsidRPr="00BB18AD">
        <w:rPr>
          <w:i/>
          <w:iCs/>
          <w:sz w:val="24"/>
          <w:szCs w:val="24"/>
        </w:rPr>
        <w:t>Енергетичний баланс одновимірних потоків. Гідравлічні опори  при течії рідини в трубопроводах.</w:t>
      </w:r>
      <w:r w:rsidR="00397776">
        <w:rPr>
          <w:i/>
          <w:iCs/>
          <w:sz w:val="24"/>
          <w:szCs w:val="24"/>
        </w:rPr>
        <w:t xml:space="preserve"> </w:t>
      </w:r>
      <w:r w:rsidR="00397776" w:rsidRPr="00BB18AD">
        <w:rPr>
          <w:i/>
          <w:iCs/>
          <w:sz w:val="24"/>
          <w:szCs w:val="24"/>
        </w:rPr>
        <w:t>Витікання нестисливої рідини через отвори та насадки.</w:t>
      </w:r>
    </w:p>
    <w:p w14:paraId="469A00AF" w14:textId="33605225" w:rsidR="005D10F5" w:rsidRPr="00BB18AD" w:rsidRDefault="005D10F5" w:rsidP="00D76FA3">
      <w:pPr>
        <w:spacing w:line="240" w:lineRule="auto"/>
        <w:jc w:val="both"/>
        <w:rPr>
          <w:i/>
          <w:iCs/>
          <w:sz w:val="24"/>
          <w:szCs w:val="24"/>
        </w:rPr>
      </w:pPr>
      <w:r w:rsidRPr="00BB18AD">
        <w:rPr>
          <w:b/>
          <w:bCs/>
          <w:i/>
          <w:iCs/>
          <w:sz w:val="24"/>
          <w:szCs w:val="24"/>
        </w:rPr>
        <w:t>Тема 6.2.</w:t>
      </w:r>
      <w:r w:rsidRPr="00BB18AD">
        <w:rPr>
          <w:i/>
          <w:iCs/>
          <w:sz w:val="24"/>
          <w:szCs w:val="24"/>
        </w:rPr>
        <w:t xml:space="preserve"> </w:t>
      </w:r>
      <w:r w:rsidR="00397776" w:rsidRPr="00BB18AD">
        <w:rPr>
          <w:i/>
          <w:iCs/>
          <w:sz w:val="24"/>
          <w:szCs w:val="24"/>
        </w:rPr>
        <w:t>Гідравлічний удар</w:t>
      </w:r>
      <w:r w:rsidR="00397776">
        <w:rPr>
          <w:i/>
          <w:iCs/>
          <w:sz w:val="24"/>
          <w:szCs w:val="24"/>
        </w:rPr>
        <w:t>.</w:t>
      </w:r>
    </w:p>
    <w:p w14:paraId="68271140" w14:textId="77777777" w:rsidR="005D10F5" w:rsidRPr="00BB18AD" w:rsidRDefault="005D10F5" w:rsidP="00F2018D">
      <w:pPr>
        <w:spacing w:line="240" w:lineRule="auto"/>
        <w:jc w:val="both"/>
        <w:rPr>
          <w:b/>
          <w:bCs/>
          <w:i/>
          <w:iCs/>
          <w:sz w:val="24"/>
          <w:szCs w:val="24"/>
        </w:rPr>
      </w:pPr>
      <w:r w:rsidRPr="00BB18AD">
        <w:rPr>
          <w:b/>
          <w:bCs/>
          <w:i/>
          <w:iCs/>
          <w:sz w:val="24"/>
          <w:szCs w:val="24"/>
        </w:rPr>
        <w:t>Розділ 7. Потенціальні течії ідеальної нестисливої рідини.</w:t>
      </w:r>
    </w:p>
    <w:p w14:paraId="3DCDB7B7" w14:textId="77777777" w:rsidR="005D10F5" w:rsidRPr="00BB18AD" w:rsidRDefault="005D10F5" w:rsidP="00F2018D">
      <w:pPr>
        <w:spacing w:line="240" w:lineRule="auto"/>
        <w:jc w:val="both"/>
        <w:rPr>
          <w:b/>
          <w:bCs/>
          <w:i/>
          <w:iCs/>
          <w:sz w:val="24"/>
          <w:szCs w:val="24"/>
        </w:rPr>
      </w:pPr>
      <w:r w:rsidRPr="00BB18AD">
        <w:rPr>
          <w:b/>
          <w:bCs/>
          <w:i/>
          <w:iCs/>
          <w:sz w:val="24"/>
          <w:szCs w:val="24"/>
        </w:rPr>
        <w:t>Тема 7.1.</w:t>
      </w:r>
      <w:r w:rsidRPr="00BB18AD">
        <w:t xml:space="preserve"> </w:t>
      </w:r>
      <w:r w:rsidRPr="00BB18AD">
        <w:rPr>
          <w:i/>
          <w:iCs/>
          <w:sz w:val="24"/>
          <w:szCs w:val="24"/>
        </w:rPr>
        <w:t>Кінематика плоских потенціальних течій</w:t>
      </w:r>
      <w:r w:rsidRPr="00BB18AD">
        <w:rPr>
          <w:b/>
          <w:bCs/>
          <w:i/>
          <w:iCs/>
          <w:sz w:val="24"/>
          <w:szCs w:val="24"/>
        </w:rPr>
        <w:t>.</w:t>
      </w:r>
    </w:p>
    <w:p w14:paraId="180DBDCD" w14:textId="77777777" w:rsidR="005D10F5" w:rsidRPr="00BB18AD" w:rsidRDefault="005D10F5" w:rsidP="00F2018D">
      <w:pPr>
        <w:spacing w:line="240" w:lineRule="auto"/>
        <w:jc w:val="both"/>
        <w:rPr>
          <w:i/>
          <w:iCs/>
          <w:sz w:val="24"/>
          <w:szCs w:val="24"/>
        </w:rPr>
      </w:pPr>
      <w:r w:rsidRPr="00BB18AD">
        <w:rPr>
          <w:b/>
          <w:bCs/>
          <w:i/>
          <w:iCs/>
          <w:sz w:val="24"/>
          <w:szCs w:val="24"/>
        </w:rPr>
        <w:t>Тема 7.2.</w:t>
      </w:r>
      <w:r w:rsidRPr="00BB18AD">
        <w:rPr>
          <w:i/>
          <w:iCs/>
          <w:sz w:val="24"/>
          <w:szCs w:val="24"/>
        </w:rPr>
        <w:t xml:space="preserve"> Динаміка потенціальних течій.</w:t>
      </w:r>
    </w:p>
    <w:p w14:paraId="62371E8A" w14:textId="77777777" w:rsidR="005D10F5" w:rsidRPr="00BB18AD" w:rsidRDefault="005D10F5" w:rsidP="00F2018D">
      <w:pPr>
        <w:spacing w:line="240" w:lineRule="auto"/>
        <w:jc w:val="both"/>
        <w:rPr>
          <w:b/>
          <w:bCs/>
          <w:i/>
          <w:iCs/>
          <w:sz w:val="24"/>
          <w:szCs w:val="24"/>
        </w:rPr>
      </w:pPr>
      <w:r w:rsidRPr="00BB18AD">
        <w:rPr>
          <w:b/>
          <w:bCs/>
          <w:i/>
          <w:iCs/>
          <w:sz w:val="24"/>
          <w:szCs w:val="24"/>
        </w:rPr>
        <w:t>Розділ 8. Динаміка в’язкої рідини (просторові течії).</w:t>
      </w:r>
    </w:p>
    <w:p w14:paraId="779B6F64" w14:textId="77777777" w:rsidR="005D10F5" w:rsidRPr="00BB18AD" w:rsidRDefault="005D10F5" w:rsidP="00D76FA3">
      <w:pPr>
        <w:spacing w:line="240" w:lineRule="auto"/>
        <w:jc w:val="both"/>
        <w:rPr>
          <w:b/>
          <w:bCs/>
          <w:i/>
          <w:iCs/>
          <w:sz w:val="24"/>
          <w:szCs w:val="24"/>
        </w:rPr>
      </w:pPr>
      <w:r w:rsidRPr="00BB18AD">
        <w:rPr>
          <w:b/>
          <w:bCs/>
          <w:i/>
          <w:iCs/>
          <w:sz w:val="24"/>
          <w:szCs w:val="24"/>
        </w:rPr>
        <w:t xml:space="preserve">Тема 8.1. </w:t>
      </w:r>
      <w:r w:rsidRPr="00BB18AD">
        <w:rPr>
          <w:i/>
          <w:iCs/>
          <w:sz w:val="24"/>
          <w:szCs w:val="24"/>
        </w:rPr>
        <w:t>Диференціальні рівняння руху Нав’є-Стокса. Елементи теорії подібності й моделювання гідрогазодинамічних явищ.</w:t>
      </w:r>
      <w:r w:rsidRPr="00BB18AD">
        <w:rPr>
          <w:sz w:val="24"/>
          <w:szCs w:val="24"/>
        </w:rPr>
        <w:t xml:space="preserve"> </w:t>
      </w:r>
    </w:p>
    <w:p w14:paraId="210D58AD" w14:textId="77777777" w:rsidR="005D10F5" w:rsidRPr="00BB18AD" w:rsidRDefault="005D10F5" w:rsidP="00D76FA3">
      <w:pPr>
        <w:spacing w:line="240" w:lineRule="auto"/>
        <w:jc w:val="both"/>
        <w:rPr>
          <w:i/>
          <w:iCs/>
          <w:sz w:val="24"/>
          <w:szCs w:val="24"/>
        </w:rPr>
      </w:pPr>
      <w:r w:rsidRPr="00BB18AD">
        <w:rPr>
          <w:b/>
          <w:bCs/>
          <w:i/>
          <w:iCs/>
          <w:sz w:val="24"/>
          <w:szCs w:val="24"/>
        </w:rPr>
        <w:t xml:space="preserve">Тема 8.2. </w:t>
      </w:r>
      <w:r w:rsidRPr="00BB18AD">
        <w:rPr>
          <w:i/>
          <w:iCs/>
          <w:sz w:val="24"/>
          <w:szCs w:val="24"/>
        </w:rPr>
        <w:t>Ламінарна та турбулентна течії. Рейнольдсів тензор турбулентних напружень.</w:t>
      </w:r>
    </w:p>
    <w:p w14:paraId="180F9661" w14:textId="77777777" w:rsidR="005D10F5" w:rsidRPr="00BB18AD" w:rsidRDefault="005D10F5" w:rsidP="00D76FA3">
      <w:pPr>
        <w:spacing w:line="240" w:lineRule="auto"/>
        <w:jc w:val="both"/>
        <w:rPr>
          <w:i/>
          <w:iCs/>
          <w:sz w:val="24"/>
          <w:szCs w:val="24"/>
        </w:rPr>
      </w:pPr>
      <w:r w:rsidRPr="00BB18AD">
        <w:rPr>
          <w:b/>
          <w:bCs/>
          <w:i/>
          <w:iCs/>
          <w:sz w:val="24"/>
          <w:szCs w:val="24"/>
        </w:rPr>
        <w:t>Тема 8.3.</w:t>
      </w:r>
      <w:r w:rsidRPr="00BB18AD">
        <w:rPr>
          <w:i/>
          <w:iCs/>
          <w:sz w:val="24"/>
          <w:szCs w:val="24"/>
        </w:rPr>
        <w:t xml:space="preserve"> Напівемпіричні теорії турбулентного переносу. Закони розподілу швидкості та опору для потоків в трубах.</w:t>
      </w:r>
    </w:p>
    <w:p w14:paraId="2908BD30" w14:textId="77777777" w:rsidR="005D10F5" w:rsidRPr="00BB18AD" w:rsidRDefault="005D10F5" w:rsidP="00D76FA3">
      <w:pPr>
        <w:spacing w:line="240" w:lineRule="auto"/>
        <w:jc w:val="both"/>
        <w:rPr>
          <w:b/>
          <w:bCs/>
          <w:i/>
          <w:iCs/>
          <w:sz w:val="24"/>
          <w:szCs w:val="24"/>
        </w:rPr>
      </w:pPr>
      <w:r w:rsidRPr="00BB18AD">
        <w:rPr>
          <w:b/>
          <w:bCs/>
          <w:i/>
          <w:iCs/>
          <w:sz w:val="24"/>
          <w:szCs w:val="24"/>
        </w:rPr>
        <w:t>Тема 8.4.</w:t>
      </w:r>
      <w:r w:rsidRPr="00BB18AD">
        <w:rPr>
          <w:i/>
          <w:iCs/>
          <w:sz w:val="24"/>
          <w:szCs w:val="24"/>
        </w:rPr>
        <w:t xml:space="preserve"> Ознайомлення з методами  комп’ютерного моделювання в</w:t>
      </w:r>
      <w:r w:rsidRPr="00BB18AD">
        <w:rPr>
          <w:i/>
          <w:iCs/>
          <w:sz w:val="24"/>
          <w:szCs w:val="24"/>
          <w:lang w:val="ru-RU"/>
        </w:rPr>
        <w:t>’</w:t>
      </w:r>
      <w:r w:rsidRPr="00BB18AD">
        <w:rPr>
          <w:i/>
          <w:iCs/>
          <w:sz w:val="24"/>
          <w:szCs w:val="24"/>
        </w:rPr>
        <w:t>язких течій.</w:t>
      </w:r>
    </w:p>
    <w:p w14:paraId="4F4EABE2" w14:textId="77777777" w:rsidR="005D10F5" w:rsidRPr="00BB18AD" w:rsidRDefault="005D10F5" w:rsidP="00D76FA3">
      <w:pPr>
        <w:spacing w:line="240" w:lineRule="auto"/>
        <w:jc w:val="both"/>
        <w:rPr>
          <w:b/>
          <w:bCs/>
          <w:i/>
          <w:iCs/>
          <w:sz w:val="24"/>
          <w:szCs w:val="24"/>
        </w:rPr>
      </w:pPr>
      <w:r w:rsidRPr="00BB18AD">
        <w:rPr>
          <w:b/>
          <w:bCs/>
          <w:i/>
          <w:iCs/>
          <w:sz w:val="24"/>
          <w:szCs w:val="24"/>
        </w:rPr>
        <w:t>Розділ 9. Поняття примежового шару та відривних течій.</w:t>
      </w:r>
    </w:p>
    <w:p w14:paraId="1824E7F4" w14:textId="77777777" w:rsidR="005D10F5" w:rsidRPr="00BB18AD" w:rsidRDefault="005D10F5" w:rsidP="00200254">
      <w:pPr>
        <w:spacing w:line="240" w:lineRule="auto"/>
        <w:jc w:val="both"/>
        <w:rPr>
          <w:b/>
          <w:bCs/>
          <w:i/>
          <w:iCs/>
          <w:sz w:val="24"/>
          <w:szCs w:val="24"/>
        </w:rPr>
      </w:pPr>
      <w:r w:rsidRPr="00BB18AD">
        <w:rPr>
          <w:b/>
          <w:bCs/>
          <w:i/>
          <w:iCs/>
          <w:sz w:val="24"/>
          <w:szCs w:val="24"/>
        </w:rPr>
        <w:t>Тема 9.1.</w:t>
      </w:r>
      <w:r w:rsidRPr="00BB18AD">
        <w:rPr>
          <w:sz w:val="20"/>
          <w:szCs w:val="20"/>
        </w:rPr>
        <w:t xml:space="preserve"> </w:t>
      </w:r>
      <w:r w:rsidRPr="00BB18AD">
        <w:rPr>
          <w:i/>
          <w:iCs/>
          <w:sz w:val="24"/>
          <w:szCs w:val="24"/>
        </w:rPr>
        <w:t>Гідродинамічний примежовий шар та його основні характеристики.</w:t>
      </w:r>
    </w:p>
    <w:p w14:paraId="5AE32FDD" w14:textId="77777777" w:rsidR="005D10F5" w:rsidRPr="00BB18AD" w:rsidRDefault="005D10F5" w:rsidP="00EB1CF3">
      <w:pPr>
        <w:tabs>
          <w:tab w:val="left" w:pos="7475"/>
        </w:tabs>
        <w:spacing w:line="240" w:lineRule="auto"/>
        <w:jc w:val="both"/>
        <w:rPr>
          <w:b/>
          <w:bCs/>
          <w:i/>
          <w:iCs/>
          <w:sz w:val="24"/>
          <w:szCs w:val="24"/>
        </w:rPr>
      </w:pPr>
      <w:r w:rsidRPr="00BB18AD">
        <w:rPr>
          <w:b/>
          <w:bCs/>
          <w:i/>
          <w:iCs/>
          <w:sz w:val="24"/>
          <w:szCs w:val="24"/>
        </w:rPr>
        <w:t xml:space="preserve">Тема 9.2. </w:t>
      </w:r>
      <w:r w:rsidRPr="00BB18AD">
        <w:rPr>
          <w:i/>
          <w:iCs/>
          <w:sz w:val="24"/>
          <w:szCs w:val="24"/>
        </w:rPr>
        <w:t>Рівняння Прандтля</w:t>
      </w:r>
      <w:r w:rsidRPr="00BB18AD">
        <w:rPr>
          <w:b/>
          <w:bCs/>
          <w:i/>
          <w:iCs/>
          <w:sz w:val="24"/>
          <w:szCs w:val="24"/>
        </w:rPr>
        <w:t xml:space="preserve"> </w:t>
      </w:r>
      <w:r w:rsidRPr="00BB18AD">
        <w:rPr>
          <w:i/>
          <w:iCs/>
          <w:sz w:val="24"/>
          <w:szCs w:val="24"/>
        </w:rPr>
        <w:t>примежового шару</w:t>
      </w:r>
      <w:r w:rsidRPr="00BB18AD">
        <w:rPr>
          <w:b/>
          <w:bCs/>
          <w:i/>
          <w:iCs/>
          <w:sz w:val="24"/>
          <w:szCs w:val="24"/>
        </w:rPr>
        <w:t xml:space="preserve">. </w:t>
      </w:r>
      <w:r w:rsidRPr="00BB18AD">
        <w:rPr>
          <w:i/>
          <w:iCs/>
          <w:sz w:val="24"/>
          <w:szCs w:val="24"/>
        </w:rPr>
        <w:t>Задача Блазіуса.</w:t>
      </w:r>
    </w:p>
    <w:p w14:paraId="58B02247" w14:textId="77777777" w:rsidR="005D10F5" w:rsidRPr="00BB18AD" w:rsidRDefault="005D10F5" w:rsidP="00EB1CF3">
      <w:pPr>
        <w:tabs>
          <w:tab w:val="left" w:pos="7475"/>
        </w:tabs>
        <w:spacing w:line="240" w:lineRule="auto"/>
        <w:jc w:val="both"/>
        <w:rPr>
          <w:i/>
          <w:iCs/>
          <w:sz w:val="24"/>
          <w:szCs w:val="24"/>
        </w:rPr>
      </w:pPr>
      <w:r w:rsidRPr="00BB18AD">
        <w:rPr>
          <w:b/>
          <w:bCs/>
          <w:i/>
          <w:iCs/>
          <w:sz w:val="24"/>
          <w:szCs w:val="24"/>
        </w:rPr>
        <w:t xml:space="preserve">Тема 9.3. </w:t>
      </w:r>
      <w:r w:rsidRPr="00BB18AD">
        <w:rPr>
          <w:i/>
          <w:iCs/>
          <w:sz w:val="24"/>
          <w:szCs w:val="24"/>
        </w:rPr>
        <w:t>Відрив примежового шару. Відривні кавітаційні течії: схеми «нев’язкого» відриву.</w:t>
      </w:r>
    </w:p>
    <w:p w14:paraId="781FD455" w14:textId="77777777" w:rsidR="005D10F5" w:rsidRPr="00BB18AD" w:rsidRDefault="005D10F5" w:rsidP="00D76FA3">
      <w:pPr>
        <w:spacing w:line="240" w:lineRule="auto"/>
        <w:jc w:val="both"/>
        <w:rPr>
          <w:i/>
          <w:iCs/>
          <w:sz w:val="24"/>
          <w:szCs w:val="24"/>
        </w:rPr>
      </w:pPr>
      <w:r w:rsidRPr="00BB18AD">
        <w:rPr>
          <w:b/>
          <w:bCs/>
          <w:i/>
          <w:iCs/>
          <w:sz w:val="24"/>
          <w:szCs w:val="24"/>
        </w:rPr>
        <w:t>Розділ 10. Рух газу з до- та надзвуковими швидкостями.</w:t>
      </w:r>
    </w:p>
    <w:p w14:paraId="7821B936" w14:textId="77777777" w:rsidR="005D10F5" w:rsidRPr="00BB18AD" w:rsidRDefault="005D10F5" w:rsidP="00200254">
      <w:pPr>
        <w:spacing w:line="240" w:lineRule="auto"/>
        <w:jc w:val="both"/>
        <w:rPr>
          <w:b/>
          <w:bCs/>
          <w:i/>
          <w:iCs/>
          <w:sz w:val="24"/>
          <w:szCs w:val="24"/>
        </w:rPr>
      </w:pPr>
      <w:r w:rsidRPr="00BB18AD">
        <w:rPr>
          <w:b/>
          <w:bCs/>
          <w:i/>
          <w:iCs/>
          <w:sz w:val="24"/>
          <w:szCs w:val="24"/>
        </w:rPr>
        <w:t xml:space="preserve">Тема 10.1. </w:t>
      </w:r>
      <w:r w:rsidRPr="00BB18AD">
        <w:rPr>
          <w:i/>
          <w:iCs/>
          <w:sz w:val="24"/>
          <w:szCs w:val="24"/>
        </w:rPr>
        <w:t>Основні співвідношення  щодо одновимірних течій газу. Способи одержання надзвукових швидкостей.</w:t>
      </w:r>
    </w:p>
    <w:p w14:paraId="40CB4208" w14:textId="77777777" w:rsidR="005D10F5" w:rsidRPr="00BB18AD" w:rsidRDefault="005D10F5" w:rsidP="00200254">
      <w:pPr>
        <w:spacing w:line="240" w:lineRule="auto"/>
        <w:jc w:val="both"/>
        <w:rPr>
          <w:b/>
          <w:bCs/>
          <w:i/>
          <w:iCs/>
          <w:sz w:val="24"/>
          <w:szCs w:val="24"/>
        </w:rPr>
      </w:pPr>
      <w:r w:rsidRPr="00BB18AD">
        <w:rPr>
          <w:b/>
          <w:bCs/>
          <w:i/>
          <w:iCs/>
          <w:sz w:val="24"/>
          <w:szCs w:val="24"/>
        </w:rPr>
        <w:t xml:space="preserve">Тема 10.2. </w:t>
      </w:r>
      <w:r w:rsidRPr="00BB18AD">
        <w:rPr>
          <w:i/>
          <w:iCs/>
          <w:sz w:val="24"/>
          <w:szCs w:val="24"/>
        </w:rPr>
        <w:t>Стрибки ущільнення. Ударна адіабата. Хвильовий опір.</w:t>
      </w:r>
    </w:p>
    <w:p w14:paraId="50B0F8A8" w14:textId="77777777" w:rsidR="005D10F5" w:rsidRDefault="005D10F5" w:rsidP="00440F2B">
      <w:pPr>
        <w:pStyle w:val="BodyTextIndent"/>
        <w:widowControl w:val="0"/>
        <w:spacing w:after="0" w:line="240" w:lineRule="auto"/>
        <w:ind w:left="0"/>
        <w:rPr>
          <w:b/>
          <w:bCs/>
          <w:i/>
          <w:iCs/>
          <w:color w:val="7030A0"/>
          <w:sz w:val="24"/>
          <w:szCs w:val="24"/>
        </w:rPr>
      </w:pPr>
    </w:p>
    <w:p w14:paraId="30403760" w14:textId="77777777" w:rsidR="005D10F5" w:rsidRDefault="005D10F5" w:rsidP="0097775F">
      <w:pPr>
        <w:pStyle w:val="Heading1"/>
        <w:numPr>
          <w:ilvl w:val="0"/>
          <w:numId w:val="0"/>
        </w:numPr>
        <w:ind w:left="360"/>
        <w:rPr>
          <w:rFonts w:ascii="Times New Roman" w:hAnsi="Times New Roman" w:cs="Times New Roman"/>
          <w:color w:val="000080"/>
        </w:rPr>
      </w:pPr>
      <w:r>
        <w:rPr>
          <w:rFonts w:ascii="Times New Roman" w:hAnsi="Times New Roman" w:cs="Times New Roman"/>
          <w:color w:val="000080"/>
        </w:rPr>
        <w:t>4. Навчальні матеріали та ресурси</w:t>
      </w:r>
    </w:p>
    <w:p w14:paraId="2A991865" w14:textId="77777777" w:rsidR="005D10F5" w:rsidRDefault="005D10F5" w:rsidP="0097775F">
      <w:pPr>
        <w:rPr>
          <w:b/>
          <w:bCs/>
          <w:i/>
          <w:iCs/>
          <w:color w:val="000080"/>
          <w:sz w:val="24"/>
          <w:szCs w:val="24"/>
        </w:rPr>
      </w:pPr>
      <w:r>
        <w:rPr>
          <w:b/>
          <w:bCs/>
          <w:i/>
          <w:iCs/>
          <w:color w:val="000080"/>
          <w:sz w:val="24"/>
          <w:szCs w:val="24"/>
        </w:rPr>
        <w:t>базова (підручники, навчальні посібники) література</w:t>
      </w:r>
    </w:p>
    <w:p w14:paraId="4E49AF36" w14:textId="77777777" w:rsidR="005D10F5" w:rsidRDefault="005D10F5" w:rsidP="0097775F">
      <w:pPr>
        <w:suppressAutoHyphens/>
        <w:spacing w:line="240" w:lineRule="auto"/>
        <w:jc w:val="both"/>
        <w:rPr>
          <w:i/>
          <w:iCs/>
          <w:sz w:val="24"/>
          <w:szCs w:val="24"/>
          <w:lang w:val="ru-RU"/>
        </w:rPr>
      </w:pPr>
      <w:r>
        <w:rPr>
          <w:i/>
          <w:iCs/>
          <w:sz w:val="24"/>
          <w:szCs w:val="24"/>
        </w:rPr>
        <w:t>1. Путята В. Й., Сідляр М. М. Гідроаеромеханіка: підручник. Київ: Видавництво Київського університету</w:t>
      </w:r>
      <w:r>
        <w:rPr>
          <w:i/>
          <w:iCs/>
          <w:sz w:val="24"/>
          <w:szCs w:val="24"/>
          <w:lang w:val="ru-RU"/>
        </w:rPr>
        <w:t xml:space="preserve">, 1963. 480 с. </w:t>
      </w:r>
    </w:p>
    <w:p w14:paraId="7BD38042" w14:textId="77777777" w:rsidR="005D10F5" w:rsidRPr="007B05D9" w:rsidRDefault="005D10F5" w:rsidP="0097775F">
      <w:pPr>
        <w:suppressAutoHyphens/>
        <w:spacing w:line="240" w:lineRule="auto"/>
        <w:jc w:val="both"/>
        <w:rPr>
          <w:i/>
          <w:iCs/>
          <w:sz w:val="24"/>
          <w:szCs w:val="24"/>
        </w:rPr>
      </w:pPr>
      <w:r>
        <w:rPr>
          <w:i/>
          <w:iCs/>
          <w:sz w:val="24"/>
          <w:szCs w:val="24"/>
          <w:lang w:val="ru-RU"/>
        </w:rPr>
        <w:t>2</w:t>
      </w:r>
      <w:r>
        <w:rPr>
          <w:i/>
          <w:iCs/>
          <w:sz w:val="24"/>
          <w:szCs w:val="24"/>
        </w:rPr>
        <w:t xml:space="preserve">. Турик В. М. Гідрогазодинаміка. Курс лекцій [Електронний ресурс]: навч. посіб. для студ. спеціальностей 142 Енергетичне машинобудування, 143 Атомна енергетика, 144 Теплоенергетика / КПІ ім. Ігоря Сікорського. Електронні текстові дані (1 файл: 8,37 Мбайт). Київ: КПІ ім. Ігоря Сікорського, 2021. 145 с. </w:t>
      </w:r>
      <w:r>
        <w:rPr>
          <w:i/>
          <w:iCs/>
          <w:sz w:val="24"/>
          <w:szCs w:val="24"/>
        </w:rPr>
        <w:br/>
      </w:r>
      <w:hyperlink r:id="rId10" w:tgtFrame="_blank" w:history="1">
        <w:r w:rsidRPr="007B05D9">
          <w:rPr>
            <w:rStyle w:val="Hyperlink"/>
            <w:i/>
            <w:iCs/>
            <w:sz w:val="24"/>
            <w:szCs w:val="24"/>
          </w:rPr>
          <w:t>https</w:t>
        </w:r>
        <w:r w:rsidRPr="007B05D9">
          <w:rPr>
            <w:rStyle w:val="Hyperlink"/>
            <w:i/>
            <w:iCs/>
            <w:sz w:val="24"/>
            <w:szCs w:val="24"/>
            <w:lang w:val="ru-RU"/>
          </w:rPr>
          <w:t>://</w:t>
        </w:r>
        <w:r w:rsidRPr="007B05D9">
          <w:rPr>
            <w:rStyle w:val="Hyperlink"/>
            <w:i/>
            <w:iCs/>
            <w:sz w:val="24"/>
            <w:szCs w:val="24"/>
          </w:rPr>
          <w:t>ela</w:t>
        </w:r>
        <w:r w:rsidRPr="007B05D9">
          <w:rPr>
            <w:rStyle w:val="Hyperlink"/>
            <w:i/>
            <w:iCs/>
            <w:sz w:val="24"/>
            <w:szCs w:val="24"/>
            <w:lang w:val="ru-RU"/>
          </w:rPr>
          <w:t>.</w:t>
        </w:r>
        <w:r w:rsidRPr="007B05D9">
          <w:rPr>
            <w:rStyle w:val="Hyperlink"/>
            <w:i/>
            <w:iCs/>
            <w:sz w:val="24"/>
            <w:szCs w:val="24"/>
          </w:rPr>
          <w:t>kpi</w:t>
        </w:r>
        <w:r w:rsidRPr="007B05D9">
          <w:rPr>
            <w:rStyle w:val="Hyperlink"/>
            <w:i/>
            <w:iCs/>
            <w:sz w:val="24"/>
            <w:szCs w:val="24"/>
            <w:lang w:val="ru-RU"/>
          </w:rPr>
          <w:t>.</w:t>
        </w:r>
        <w:r w:rsidRPr="007B05D9">
          <w:rPr>
            <w:rStyle w:val="Hyperlink"/>
            <w:i/>
            <w:iCs/>
            <w:sz w:val="24"/>
            <w:szCs w:val="24"/>
          </w:rPr>
          <w:t>ua</w:t>
        </w:r>
        <w:r w:rsidRPr="007B05D9">
          <w:rPr>
            <w:rStyle w:val="Hyperlink"/>
            <w:i/>
            <w:iCs/>
            <w:sz w:val="24"/>
            <w:szCs w:val="24"/>
            <w:lang w:val="ru-RU"/>
          </w:rPr>
          <w:t>/</w:t>
        </w:r>
        <w:r w:rsidRPr="007B05D9">
          <w:rPr>
            <w:rStyle w:val="Hyperlink"/>
            <w:i/>
            <w:iCs/>
            <w:sz w:val="24"/>
            <w:szCs w:val="24"/>
          </w:rPr>
          <w:t>handle</w:t>
        </w:r>
        <w:r w:rsidRPr="007B05D9">
          <w:rPr>
            <w:rStyle w:val="Hyperlink"/>
            <w:i/>
            <w:iCs/>
            <w:sz w:val="24"/>
            <w:szCs w:val="24"/>
            <w:lang w:val="ru-RU"/>
          </w:rPr>
          <w:t>/123456789/41225</w:t>
        </w:r>
      </w:hyperlink>
    </w:p>
    <w:p w14:paraId="7BEC556A" w14:textId="77777777" w:rsidR="005D10F5" w:rsidRDefault="005D10F5" w:rsidP="0097775F">
      <w:pPr>
        <w:spacing w:line="264" w:lineRule="auto"/>
        <w:jc w:val="both"/>
        <w:rPr>
          <w:i/>
          <w:iCs/>
          <w:sz w:val="24"/>
          <w:szCs w:val="24"/>
        </w:rPr>
      </w:pPr>
      <w:r>
        <w:rPr>
          <w:i/>
          <w:iCs/>
          <w:sz w:val="24"/>
          <w:szCs w:val="24"/>
        </w:rPr>
        <w:t>3. Турик В. М. Гідрогазодинаміка. Практикум [Електронний ресурс]: навч. посіб. для студ. спеціальностей 142 Енергетичне машинобудування, 143 Атомна енергетика, 144 Теплоенергетика / КПІ ім. Ігоря Сікорського. Електронні текстові дані (1 файл: 2,0 Мбайт). Київ: КПІ ім. Ігоря Сікорського, 2021. 38 с.</w:t>
      </w:r>
    </w:p>
    <w:p w14:paraId="3495C403" w14:textId="77777777" w:rsidR="005D10F5" w:rsidRPr="007B05D9" w:rsidRDefault="00BA75B4" w:rsidP="0097775F">
      <w:pPr>
        <w:spacing w:line="264" w:lineRule="auto"/>
        <w:jc w:val="both"/>
        <w:rPr>
          <w:i/>
          <w:iCs/>
          <w:sz w:val="24"/>
          <w:szCs w:val="24"/>
        </w:rPr>
      </w:pPr>
      <w:hyperlink r:id="rId11" w:history="1">
        <w:r w:rsidR="005D10F5" w:rsidRPr="007B05D9">
          <w:rPr>
            <w:rStyle w:val="Hyperlink"/>
            <w:i/>
            <w:iCs/>
            <w:sz w:val="24"/>
            <w:szCs w:val="24"/>
          </w:rPr>
          <w:t>https://ela.kpi.ua/handle/123456789/41226</w:t>
        </w:r>
      </w:hyperlink>
    </w:p>
    <w:p w14:paraId="708D6E58" w14:textId="77777777" w:rsidR="005D10F5" w:rsidRPr="007B05D9" w:rsidRDefault="005D10F5" w:rsidP="0097775F">
      <w:pPr>
        <w:spacing w:line="240" w:lineRule="auto"/>
        <w:jc w:val="both"/>
        <w:rPr>
          <w:i/>
          <w:iCs/>
          <w:sz w:val="24"/>
          <w:szCs w:val="24"/>
        </w:rPr>
      </w:pPr>
      <w:r>
        <w:rPr>
          <w:i/>
          <w:iCs/>
          <w:sz w:val="24"/>
          <w:szCs w:val="24"/>
        </w:rPr>
        <w:t xml:space="preserve">4. </w:t>
      </w:r>
      <w:r>
        <w:rPr>
          <w:i/>
          <w:iCs/>
          <w:sz w:val="24"/>
          <w:szCs w:val="24"/>
          <w:shd w:val="clear" w:color="auto" w:fill="FFFFFF"/>
        </w:rPr>
        <w:t>Турик В. М. Основи газодинаміки [Електронний ресурс]: навчальний посібник для здобувачів ступеня бакалавра за освітньою програмою «Автоматизовані та роботизовано механічні системи» спеціальності 131 Прикладна механіка / КПІ ім. Ігоря Сікорського. Електронні текстові дані (1 файл: 1,82 Мбайт). Київ: КПІ ім. Ігоря Сікорського, 2022. 139 с.</w:t>
      </w:r>
      <w:r>
        <w:rPr>
          <w:i/>
          <w:iCs/>
          <w:color w:val="333333"/>
          <w:sz w:val="24"/>
          <w:szCs w:val="24"/>
          <w:shd w:val="clear" w:color="auto" w:fill="FFFFFF"/>
        </w:rPr>
        <w:t xml:space="preserve"> </w:t>
      </w:r>
      <w:hyperlink r:id="rId12" w:tgtFrame="_blank" w:history="1">
        <w:r w:rsidRPr="007B05D9">
          <w:rPr>
            <w:rStyle w:val="Hyperlink"/>
            <w:i/>
            <w:iCs/>
            <w:sz w:val="24"/>
            <w:szCs w:val="24"/>
            <w:lang w:val="en-US"/>
          </w:rPr>
          <w:t>https</w:t>
        </w:r>
        <w:r w:rsidRPr="007B05D9">
          <w:rPr>
            <w:rStyle w:val="Hyperlink"/>
            <w:i/>
            <w:iCs/>
            <w:sz w:val="24"/>
            <w:szCs w:val="24"/>
          </w:rPr>
          <w:t>://</w:t>
        </w:r>
        <w:r w:rsidRPr="007B05D9">
          <w:rPr>
            <w:rStyle w:val="Hyperlink"/>
            <w:i/>
            <w:iCs/>
            <w:sz w:val="24"/>
            <w:szCs w:val="24"/>
            <w:lang w:val="en-US"/>
          </w:rPr>
          <w:t>ela</w:t>
        </w:r>
        <w:r w:rsidRPr="007B05D9">
          <w:rPr>
            <w:rStyle w:val="Hyperlink"/>
            <w:i/>
            <w:iCs/>
            <w:sz w:val="24"/>
            <w:szCs w:val="24"/>
          </w:rPr>
          <w:t>.</w:t>
        </w:r>
        <w:r w:rsidRPr="007B05D9">
          <w:rPr>
            <w:rStyle w:val="Hyperlink"/>
            <w:i/>
            <w:iCs/>
            <w:sz w:val="24"/>
            <w:szCs w:val="24"/>
            <w:lang w:val="en-US"/>
          </w:rPr>
          <w:t>kpi</w:t>
        </w:r>
        <w:r w:rsidRPr="007B05D9">
          <w:rPr>
            <w:rStyle w:val="Hyperlink"/>
            <w:i/>
            <w:iCs/>
            <w:sz w:val="24"/>
            <w:szCs w:val="24"/>
          </w:rPr>
          <w:t>.</w:t>
        </w:r>
        <w:r w:rsidRPr="007B05D9">
          <w:rPr>
            <w:rStyle w:val="Hyperlink"/>
            <w:i/>
            <w:iCs/>
            <w:sz w:val="24"/>
            <w:szCs w:val="24"/>
            <w:lang w:val="en-US"/>
          </w:rPr>
          <w:t>ua</w:t>
        </w:r>
        <w:r w:rsidRPr="007B05D9">
          <w:rPr>
            <w:rStyle w:val="Hyperlink"/>
            <w:i/>
            <w:iCs/>
            <w:sz w:val="24"/>
            <w:szCs w:val="24"/>
          </w:rPr>
          <w:t>/</w:t>
        </w:r>
        <w:r w:rsidRPr="007B05D9">
          <w:rPr>
            <w:rStyle w:val="Hyperlink"/>
            <w:i/>
            <w:iCs/>
            <w:sz w:val="24"/>
            <w:szCs w:val="24"/>
            <w:lang w:val="en-US"/>
          </w:rPr>
          <w:t>handle</w:t>
        </w:r>
        <w:r w:rsidRPr="007B05D9">
          <w:rPr>
            <w:rStyle w:val="Hyperlink"/>
            <w:i/>
            <w:iCs/>
            <w:sz w:val="24"/>
            <w:szCs w:val="24"/>
          </w:rPr>
          <w:t>/123456789/48479</w:t>
        </w:r>
      </w:hyperlink>
    </w:p>
    <w:p w14:paraId="7CCF1C34" w14:textId="77777777" w:rsidR="005D10F5" w:rsidRDefault="005D10F5" w:rsidP="0097775F">
      <w:pPr>
        <w:suppressAutoHyphens/>
        <w:jc w:val="both"/>
        <w:rPr>
          <w:i/>
          <w:iCs/>
          <w:sz w:val="24"/>
          <w:szCs w:val="24"/>
        </w:rPr>
      </w:pPr>
      <w:r>
        <w:rPr>
          <w:i/>
          <w:iCs/>
          <w:sz w:val="24"/>
          <w:szCs w:val="24"/>
        </w:rPr>
        <w:t>5. Скочеляс Б. А., Турик В. М. Прикладна гідромеханіка (Гідростатика): Методичні вказівки до виконання лабораторних робіт для студентів спеціальності «Гідравлічні і пневматичні машини» всіх форм навчання. Київ.: Нац. техн. ун-т України “КПІ”, 2009. 25 с. (Надано гриф «Рекомендовано Методичною радою НТУУ «КПІ» від 24 грудня 2009 р., прот. № 4. Свідоцтво про  надання  грифа  електронному  засобу  навчального  призначення    НМУ № Е9/10-106).</w:t>
      </w:r>
    </w:p>
    <w:p w14:paraId="3079E902" w14:textId="77777777" w:rsidR="005D10F5" w:rsidRDefault="005D10F5" w:rsidP="0097775F">
      <w:pPr>
        <w:suppressAutoHyphens/>
        <w:jc w:val="both"/>
        <w:rPr>
          <w:i/>
          <w:iCs/>
          <w:sz w:val="24"/>
          <w:szCs w:val="24"/>
        </w:rPr>
      </w:pPr>
      <w:r>
        <w:rPr>
          <w:i/>
          <w:iCs/>
          <w:sz w:val="24"/>
          <w:szCs w:val="24"/>
        </w:rPr>
        <w:t>6. Скочеляс Б. А., Турик В. М. Прикладна гідромеханіка (Гідродинаміка): Методичні вказівки до виконання лабораторних робіт для студентів спеціальності «Гідравлічні і пневматичні машини» всіх форм навчання. Київ.: Нац. техн. ун-т України “КПІ”, 2010. 26 с. (Надано гриф «Рекомендовано Методичною радою НТУУ «КПІ» від 15 квітня 2010 р., прот. № 8. Свідоцтво про надання грифа електронному засобу навчального призначення НМУ № Е9/10-266).</w:t>
      </w:r>
    </w:p>
    <w:p w14:paraId="4FECBDC7" w14:textId="77777777" w:rsidR="005D10F5" w:rsidRDefault="005D10F5" w:rsidP="0097775F">
      <w:pPr>
        <w:suppressAutoHyphens/>
        <w:jc w:val="both"/>
        <w:rPr>
          <w:i/>
          <w:iCs/>
          <w:sz w:val="24"/>
          <w:szCs w:val="24"/>
        </w:rPr>
      </w:pPr>
      <w:r>
        <w:rPr>
          <w:i/>
          <w:iCs/>
          <w:sz w:val="24"/>
          <w:szCs w:val="24"/>
        </w:rPr>
        <w:t xml:space="preserve">7. Скочеляс Б. А., Турик В. М., Ящук П. П. Прикладна гідромеханіка. Гідроаеромеханіка: Елементи кінематики і динаміки рідини: Методичні вказівки до виконання лабораторних робіт для студентів спеціальностей «Гідравлічні і пневматичні машини», «Динаміка і міцність машин» всіх форм навчання. Київ.: Нац. техн. ун-т України. “КПІ”, 2011. 34 с. (Надано гриф «Рекомендовано Методичною радою НТУУ «КПІ» від 16 червня 2011 р., прот. № 10. Свідоцтво про надання грифа електронному засобу навчального призначення НМУ № Е 10/11-530). </w:t>
      </w:r>
    </w:p>
    <w:p w14:paraId="48396325" w14:textId="77777777" w:rsidR="005D10F5" w:rsidRDefault="005D10F5" w:rsidP="0097775F">
      <w:pPr>
        <w:tabs>
          <w:tab w:val="left" w:pos="0"/>
        </w:tabs>
        <w:suppressAutoHyphens/>
        <w:jc w:val="both"/>
        <w:rPr>
          <w:i/>
          <w:iCs/>
          <w:sz w:val="24"/>
          <w:szCs w:val="24"/>
        </w:rPr>
      </w:pPr>
      <w:r>
        <w:rPr>
          <w:i/>
          <w:iCs/>
          <w:sz w:val="24"/>
          <w:szCs w:val="24"/>
        </w:rPr>
        <w:t xml:space="preserve">8. Гідравліка: Зошит до виконання лабораторних робіт для студентів денної та заочної форм навчання / Уклад.: Б. А. Скочеляс, В. А. Ковальов, В. М. Турик та ін. Київ.: НТУУ «КПІ», 2010. — 12 с. </w:t>
      </w:r>
    </w:p>
    <w:p w14:paraId="5C9D52D7" w14:textId="77777777" w:rsidR="005D10F5" w:rsidRDefault="005D10F5" w:rsidP="0097775F">
      <w:pPr>
        <w:rPr>
          <w:b/>
          <w:bCs/>
          <w:i/>
          <w:iCs/>
          <w:color w:val="0000FF"/>
          <w:sz w:val="24"/>
          <w:szCs w:val="24"/>
        </w:rPr>
      </w:pPr>
      <w:r>
        <w:rPr>
          <w:b/>
          <w:bCs/>
          <w:i/>
          <w:iCs/>
          <w:color w:val="000080"/>
          <w:sz w:val="24"/>
          <w:szCs w:val="24"/>
        </w:rPr>
        <w:t>додаткові електронні ресурси</w:t>
      </w:r>
    </w:p>
    <w:p w14:paraId="1A7FD820" w14:textId="77777777" w:rsidR="005D10F5" w:rsidRDefault="005D10F5" w:rsidP="0097775F">
      <w:pPr>
        <w:spacing w:line="240" w:lineRule="auto"/>
        <w:jc w:val="both"/>
        <w:rPr>
          <w:i/>
          <w:iCs/>
          <w:sz w:val="24"/>
          <w:szCs w:val="24"/>
          <w:lang w:val="ru-RU"/>
        </w:rPr>
      </w:pPr>
      <w:r>
        <w:rPr>
          <w:i/>
          <w:iCs/>
          <w:sz w:val="24"/>
          <w:szCs w:val="24"/>
          <w:lang w:val="ru-RU"/>
        </w:rPr>
        <w:t>9</w:t>
      </w:r>
      <w:r>
        <w:rPr>
          <w:i/>
          <w:iCs/>
          <w:sz w:val="24"/>
          <w:szCs w:val="24"/>
        </w:rPr>
        <w:t xml:space="preserve">. </w:t>
      </w:r>
      <w:r>
        <w:rPr>
          <w:i/>
          <w:iCs/>
          <w:sz w:val="24"/>
          <w:szCs w:val="24"/>
          <w:lang w:val="ru-RU"/>
        </w:rPr>
        <w:t>Повх И.Л. Техническая гидромеханика. Л.: Машиностроение, 1976. 504 с.</w:t>
      </w:r>
    </w:p>
    <w:p w14:paraId="35930B2F" w14:textId="77777777" w:rsidR="005D10F5" w:rsidRDefault="005D10F5" w:rsidP="0097775F">
      <w:pPr>
        <w:spacing w:line="240" w:lineRule="auto"/>
        <w:jc w:val="both"/>
        <w:rPr>
          <w:i/>
          <w:iCs/>
          <w:sz w:val="24"/>
          <w:szCs w:val="24"/>
          <w:lang w:val="ru-RU"/>
        </w:rPr>
      </w:pPr>
      <w:r>
        <w:rPr>
          <w:i/>
          <w:iCs/>
          <w:sz w:val="24"/>
          <w:szCs w:val="24"/>
          <w:lang w:val="ru-RU"/>
        </w:rPr>
        <w:t>10. Емцев Б.Т. Техническая гидромеханика. М: Машиностроение, 1987. 440 с.</w:t>
      </w:r>
    </w:p>
    <w:p w14:paraId="6520CF75" w14:textId="77777777" w:rsidR="005D10F5" w:rsidRDefault="005D10F5" w:rsidP="0097775F">
      <w:pPr>
        <w:spacing w:line="240" w:lineRule="auto"/>
        <w:jc w:val="both"/>
        <w:rPr>
          <w:i/>
          <w:iCs/>
          <w:sz w:val="24"/>
          <w:szCs w:val="24"/>
          <w:lang w:val="ru-RU"/>
        </w:rPr>
      </w:pPr>
      <w:r>
        <w:rPr>
          <w:i/>
          <w:iCs/>
          <w:sz w:val="24"/>
          <w:szCs w:val="24"/>
          <w:lang w:val="ru-RU"/>
        </w:rPr>
        <w:t>11. Лойцянский Л.Г. Механика жидкости и газа. М.: Наука, 1987.  840 с.</w:t>
      </w:r>
    </w:p>
    <w:p w14:paraId="36C39CFD" w14:textId="77777777" w:rsidR="005D10F5" w:rsidRDefault="005D10F5" w:rsidP="0097775F">
      <w:pPr>
        <w:spacing w:line="240" w:lineRule="auto"/>
        <w:jc w:val="both"/>
        <w:rPr>
          <w:i/>
          <w:iCs/>
          <w:sz w:val="24"/>
          <w:szCs w:val="24"/>
          <w:lang w:val="ru-RU"/>
        </w:rPr>
      </w:pPr>
      <w:r>
        <w:rPr>
          <w:i/>
          <w:iCs/>
          <w:sz w:val="24"/>
          <w:szCs w:val="24"/>
          <w:lang w:val="ru-RU"/>
        </w:rPr>
        <w:t>12. Шлихтинг Г. Теория пограничного слоя. М.: Наука, 1974. 712 с.</w:t>
      </w:r>
    </w:p>
    <w:p w14:paraId="096A5574" w14:textId="77777777" w:rsidR="005D10F5" w:rsidRDefault="005D10F5" w:rsidP="0097775F">
      <w:pPr>
        <w:spacing w:line="240" w:lineRule="auto"/>
        <w:jc w:val="both"/>
        <w:rPr>
          <w:i/>
          <w:iCs/>
          <w:sz w:val="24"/>
          <w:szCs w:val="24"/>
          <w:lang w:val="ru-RU"/>
        </w:rPr>
      </w:pPr>
      <w:r>
        <w:rPr>
          <w:i/>
          <w:iCs/>
          <w:sz w:val="24"/>
          <w:szCs w:val="24"/>
          <w:lang w:val="ru-RU"/>
        </w:rPr>
        <w:t>13. Абрамович Г.Н. Прикладная газовая динамика. М.: Наука, 1976. 888 с.</w:t>
      </w:r>
    </w:p>
    <w:p w14:paraId="4F5CF7D1" w14:textId="77777777" w:rsidR="005D10F5" w:rsidRDefault="005D10F5" w:rsidP="0097775F">
      <w:pPr>
        <w:pStyle w:val="BodyTextIndent"/>
        <w:spacing w:after="0" w:line="240" w:lineRule="auto"/>
        <w:ind w:left="0"/>
        <w:jc w:val="both"/>
        <w:rPr>
          <w:i/>
          <w:iCs/>
          <w:sz w:val="24"/>
          <w:szCs w:val="24"/>
          <w:lang w:val="ru-RU"/>
        </w:rPr>
      </w:pPr>
      <w:r>
        <w:rPr>
          <w:i/>
          <w:iCs/>
          <w:sz w:val="24"/>
          <w:szCs w:val="24"/>
          <w:lang w:val="ru-RU"/>
        </w:rPr>
        <w:t>14. Аэрогидромеханика / А.М. Мхитарян, В.В. Ушаков, А.Г. Баскакова, В.Д. Трубенок; Под общ. ред. А.М. Мхитаряна. М.: Машинострое</w:t>
      </w:r>
      <w:r>
        <w:rPr>
          <w:i/>
          <w:iCs/>
          <w:sz w:val="24"/>
          <w:szCs w:val="24"/>
          <w:lang w:val="ru-RU"/>
        </w:rPr>
        <w:softHyphen/>
        <w:t>ние, 1984. 352 с.</w:t>
      </w:r>
    </w:p>
    <w:p w14:paraId="3C9BDB00" w14:textId="77777777" w:rsidR="005D10F5" w:rsidRDefault="005D10F5" w:rsidP="0097775F">
      <w:pPr>
        <w:tabs>
          <w:tab w:val="left" w:pos="0"/>
        </w:tabs>
        <w:spacing w:line="240" w:lineRule="auto"/>
        <w:jc w:val="both"/>
        <w:rPr>
          <w:i/>
          <w:iCs/>
          <w:sz w:val="24"/>
          <w:szCs w:val="24"/>
          <w:lang w:val="en-GB"/>
        </w:rPr>
      </w:pPr>
      <w:r>
        <w:rPr>
          <w:i/>
          <w:iCs/>
          <w:sz w:val="24"/>
          <w:szCs w:val="24"/>
          <w:lang w:val="ru-RU"/>
        </w:rPr>
        <w:t>15. Методические указания к лабораторным работам по гидромеханике и газовой динамике для студентов машиностроительных, энергетических  и приборостроительных специальностей / Сост. О. М. Яхно, В. Н. Турик, В. З. Аверин и др. Киев</w:t>
      </w:r>
      <w:r>
        <w:rPr>
          <w:i/>
          <w:iCs/>
          <w:sz w:val="24"/>
          <w:szCs w:val="24"/>
          <w:lang w:val="en-GB"/>
        </w:rPr>
        <w:t xml:space="preserve">: </w:t>
      </w:r>
      <w:r>
        <w:rPr>
          <w:i/>
          <w:iCs/>
          <w:sz w:val="24"/>
          <w:szCs w:val="24"/>
          <w:lang w:val="ru-RU"/>
        </w:rPr>
        <w:t>КПИ</w:t>
      </w:r>
      <w:r>
        <w:rPr>
          <w:i/>
          <w:iCs/>
          <w:sz w:val="24"/>
          <w:szCs w:val="24"/>
          <w:lang w:val="en-GB"/>
        </w:rPr>
        <w:t xml:space="preserve">, 1989. 32 </w:t>
      </w:r>
      <w:r>
        <w:rPr>
          <w:i/>
          <w:iCs/>
          <w:sz w:val="24"/>
          <w:szCs w:val="24"/>
          <w:lang w:val="ru-RU"/>
        </w:rPr>
        <w:t>с</w:t>
      </w:r>
      <w:r>
        <w:rPr>
          <w:i/>
          <w:iCs/>
          <w:sz w:val="24"/>
          <w:szCs w:val="24"/>
          <w:lang w:val="en-GB"/>
        </w:rPr>
        <w:t>.</w:t>
      </w:r>
    </w:p>
    <w:p w14:paraId="422D732E" w14:textId="77777777" w:rsidR="005D10F5" w:rsidRDefault="005D10F5" w:rsidP="0097775F">
      <w:pPr>
        <w:spacing w:line="240" w:lineRule="auto"/>
        <w:jc w:val="both"/>
        <w:rPr>
          <w:rFonts w:eastAsia="SimSun"/>
          <w:i/>
          <w:iCs/>
          <w:sz w:val="24"/>
          <w:szCs w:val="24"/>
          <w:lang w:val="en-US"/>
        </w:rPr>
      </w:pPr>
      <w:r>
        <w:rPr>
          <w:i/>
          <w:iCs/>
          <w:sz w:val="24"/>
          <w:szCs w:val="24"/>
        </w:rPr>
        <w:t>16</w:t>
      </w:r>
      <w:r>
        <w:rPr>
          <w:rFonts w:eastAsia="SimSun"/>
          <w:i/>
          <w:iCs/>
          <w:sz w:val="24"/>
          <w:szCs w:val="24"/>
          <w:lang w:val="en-GB"/>
        </w:rPr>
        <w:t>.</w:t>
      </w:r>
      <w:r>
        <w:rPr>
          <w:rFonts w:eastAsia="SimSun"/>
          <w:i/>
          <w:iCs/>
          <w:sz w:val="24"/>
          <w:szCs w:val="24"/>
          <w:lang w:val="en-US"/>
        </w:rPr>
        <w:t> Liepman</w:t>
      </w:r>
      <w:r>
        <w:rPr>
          <w:rFonts w:eastAsia="SimSun"/>
          <w:i/>
          <w:iCs/>
          <w:sz w:val="24"/>
          <w:szCs w:val="24"/>
          <w:lang w:val="en-GB"/>
        </w:rPr>
        <w:t xml:space="preserve"> </w:t>
      </w:r>
      <w:r>
        <w:rPr>
          <w:rFonts w:eastAsia="SimSun"/>
          <w:i/>
          <w:iCs/>
          <w:sz w:val="24"/>
          <w:szCs w:val="24"/>
          <w:lang w:val="en-US"/>
        </w:rPr>
        <w:t>H</w:t>
      </w:r>
      <w:r>
        <w:rPr>
          <w:rFonts w:eastAsia="SimSun"/>
          <w:i/>
          <w:iCs/>
          <w:sz w:val="24"/>
          <w:szCs w:val="24"/>
          <w:lang w:val="en-GB"/>
        </w:rPr>
        <w:t>.</w:t>
      </w:r>
      <w:r>
        <w:rPr>
          <w:rFonts w:eastAsia="SimSun"/>
          <w:i/>
          <w:iCs/>
          <w:sz w:val="24"/>
          <w:szCs w:val="24"/>
          <w:lang w:val="en-US"/>
        </w:rPr>
        <w:t>W</w:t>
      </w:r>
      <w:r>
        <w:rPr>
          <w:rFonts w:eastAsia="SimSun"/>
          <w:i/>
          <w:iCs/>
          <w:sz w:val="24"/>
          <w:szCs w:val="24"/>
          <w:lang w:val="en-GB"/>
        </w:rPr>
        <w:t xml:space="preserve">., </w:t>
      </w:r>
      <w:r>
        <w:rPr>
          <w:rFonts w:eastAsia="SimSun"/>
          <w:i/>
          <w:iCs/>
          <w:sz w:val="24"/>
          <w:szCs w:val="24"/>
          <w:lang w:val="en-US"/>
        </w:rPr>
        <w:t>Roshko</w:t>
      </w:r>
      <w:r>
        <w:rPr>
          <w:rFonts w:eastAsia="SimSun"/>
          <w:i/>
          <w:iCs/>
          <w:sz w:val="24"/>
          <w:szCs w:val="24"/>
          <w:lang w:val="en-GB"/>
        </w:rPr>
        <w:t xml:space="preserve"> </w:t>
      </w:r>
      <w:r>
        <w:rPr>
          <w:rFonts w:eastAsia="SimSun"/>
          <w:i/>
          <w:iCs/>
          <w:sz w:val="24"/>
          <w:szCs w:val="24"/>
          <w:lang w:val="en-US"/>
        </w:rPr>
        <w:t>A</w:t>
      </w:r>
      <w:r>
        <w:rPr>
          <w:rFonts w:eastAsia="SimSun"/>
          <w:i/>
          <w:iCs/>
          <w:sz w:val="24"/>
          <w:szCs w:val="24"/>
          <w:lang w:val="en-GB"/>
        </w:rPr>
        <w:t xml:space="preserve">. </w:t>
      </w:r>
      <w:r>
        <w:rPr>
          <w:rFonts w:eastAsia="SimSun"/>
          <w:i/>
          <w:iCs/>
          <w:sz w:val="24"/>
          <w:szCs w:val="24"/>
          <w:lang w:val="en-US"/>
        </w:rPr>
        <w:t>Elements</w:t>
      </w:r>
      <w:r>
        <w:rPr>
          <w:rFonts w:eastAsia="SimSun"/>
          <w:i/>
          <w:iCs/>
          <w:sz w:val="24"/>
          <w:szCs w:val="24"/>
          <w:lang w:val="en-GB"/>
        </w:rPr>
        <w:t xml:space="preserve"> </w:t>
      </w:r>
      <w:r>
        <w:rPr>
          <w:rFonts w:eastAsia="SimSun"/>
          <w:i/>
          <w:iCs/>
          <w:sz w:val="24"/>
          <w:szCs w:val="24"/>
          <w:lang w:val="en-US"/>
        </w:rPr>
        <w:t>of</w:t>
      </w:r>
      <w:r>
        <w:rPr>
          <w:rFonts w:eastAsia="SimSun"/>
          <w:i/>
          <w:iCs/>
          <w:sz w:val="24"/>
          <w:szCs w:val="24"/>
          <w:lang w:val="en-GB"/>
        </w:rPr>
        <w:t xml:space="preserve"> </w:t>
      </w:r>
      <w:r>
        <w:rPr>
          <w:rFonts w:eastAsia="SimSun"/>
          <w:i/>
          <w:iCs/>
          <w:sz w:val="24"/>
          <w:szCs w:val="24"/>
          <w:lang w:val="en-US"/>
        </w:rPr>
        <w:t>gasdynamics</w:t>
      </w:r>
      <w:r>
        <w:rPr>
          <w:rFonts w:eastAsia="SimSun"/>
          <w:i/>
          <w:iCs/>
          <w:sz w:val="24"/>
          <w:szCs w:val="24"/>
          <w:lang w:val="en-GB"/>
        </w:rPr>
        <w:t xml:space="preserve">. </w:t>
      </w:r>
      <w:r>
        <w:rPr>
          <w:rFonts w:eastAsia="SimSun"/>
          <w:i/>
          <w:iCs/>
          <w:sz w:val="24"/>
          <w:szCs w:val="24"/>
          <w:lang w:val="en-US"/>
        </w:rPr>
        <w:t>Mineola, New York: Dover Publications, inc., 2002. 464 p.</w:t>
      </w:r>
    </w:p>
    <w:p w14:paraId="64A87FEE" w14:textId="77777777" w:rsidR="005D10F5" w:rsidRDefault="005D10F5" w:rsidP="0097775F">
      <w:pPr>
        <w:tabs>
          <w:tab w:val="left" w:pos="0"/>
        </w:tabs>
        <w:spacing w:line="240" w:lineRule="auto"/>
        <w:jc w:val="both"/>
        <w:rPr>
          <w:i/>
          <w:iCs/>
          <w:sz w:val="24"/>
          <w:szCs w:val="24"/>
          <w:lang w:val="en-US"/>
        </w:rPr>
      </w:pPr>
      <w:r>
        <w:rPr>
          <w:i/>
          <w:iCs/>
          <w:sz w:val="24"/>
          <w:szCs w:val="24"/>
          <w:lang w:val="en-US"/>
        </w:rPr>
        <w:t>1</w:t>
      </w:r>
      <w:r>
        <w:rPr>
          <w:i/>
          <w:iCs/>
          <w:sz w:val="24"/>
          <w:szCs w:val="24"/>
        </w:rPr>
        <w:t>7</w:t>
      </w:r>
      <w:r>
        <w:rPr>
          <w:i/>
          <w:iCs/>
          <w:sz w:val="24"/>
          <w:szCs w:val="24"/>
          <w:lang w:val="en-US"/>
        </w:rPr>
        <w:t>. Zucker R.D., Biblarz O. Fundamentals of gas dynamics, 2nd ed. Monterey, California: John Wiley@Sons, inc., 2002. 493 p.</w:t>
      </w:r>
    </w:p>
    <w:p w14:paraId="2F40AD98" w14:textId="77777777" w:rsidR="005D10F5" w:rsidRPr="00056864" w:rsidRDefault="005D10F5" w:rsidP="0097775F">
      <w:pPr>
        <w:tabs>
          <w:tab w:val="left" w:pos="0"/>
        </w:tabs>
        <w:spacing w:line="240" w:lineRule="auto"/>
        <w:jc w:val="both"/>
        <w:rPr>
          <w:i/>
          <w:iCs/>
          <w:sz w:val="24"/>
          <w:szCs w:val="24"/>
          <w:lang w:val="en-US"/>
        </w:rPr>
      </w:pPr>
      <w:r>
        <w:rPr>
          <w:i/>
          <w:iCs/>
          <w:sz w:val="24"/>
          <w:szCs w:val="24"/>
          <w:lang w:val="en-US"/>
        </w:rPr>
        <w:t>1</w:t>
      </w:r>
      <w:r>
        <w:rPr>
          <w:i/>
          <w:iCs/>
          <w:sz w:val="24"/>
          <w:szCs w:val="24"/>
        </w:rPr>
        <w:t>8</w:t>
      </w:r>
      <w:r>
        <w:rPr>
          <w:i/>
          <w:iCs/>
          <w:sz w:val="24"/>
          <w:szCs w:val="24"/>
          <w:lang w:val="en-US"/>
        </w:rPr>
        <w:t xml:space="preserve">.  Powers J.M. Lecture notes on gas dynamics. Notre Dame, Indiana, USA: University of Notre Dame. 2019. </w:t>
      </w:r>
      <w:r w:rsidRPr="00056864">
        <w:rPr>
          <w:i/>
          <w:iCs/>
          <w:sz w:val="24"/>
          <w:szCs w:val="24"/>
          <w:lang w:val="en-US"/>
        </w:rPr>
        <w:t xml:space="preserve">166 </w:t>
      </w:r>
      <w:r>
        <w:rPr>
          <w:i/>
          <w:iCs/>
          <w:sz w:val="24"/>
          <w:szCs w:val="24"/>
          <w:lang w:val="en-US"/>
        </w:rPr>
        <w:t>p</w:t>
      </w:r>
      <w:r w:rsidRPr="00056864">
        <w:rPr>
          <w:i/>
          <w:iCs/>
          <w:sz w:val="24"/>
          <w:szCs w:val="24"/>
          <w:lang w:val="en-US"/>
        </w:rPr>
        <w:t>.</w:t>
      </w:r>
    </w:p>
    <w:p w14:paraId="5F507BC8" w14:textId="77777777" w:rsidR="005D10F5" w:rsidRDefault="005D10F5" w:rsidP="0097775F">
      <w:pPr>
        <w:jc w:val="both"/>
        <w:rPr>
          <w:i/>
          <w:iCs/>
          <w:sz w:val="24"/>
          <w:szCs w:val="24"/>
        </w:rPr>
      </w:pPr>
      <w:r w:rsidRPr="00B97E23">
        <w:rPr>
          <w:i/>
          <w:iCs/>
          <w:sz w:val="24"/>
          <w:szCs w:val="24"/>
          <w:lang w:val="ru-RU"/>
        </w:rPr>
        <w:t xml:space="preserve">19. </w:t>
      </w:r>
      <w:r>
        <w:rPr>
          <w:i/>
          <w:iCs/>
          <w:sz w:val="24"/>
          <w:szCs w:val="24"/>
        </w:rPr>
        <w:t xml:space="preserve">Приходько А. А. </w:t>
      </w:r>
      <w:r>
        <w:rPr>
          <w:i/>
          <w:iCs/>
          <w:sz w:val="24"/>
          <w:szCs w:val="24"/>
          <w:lang w:val="ru-RU"/>
        </w:rPr>
        <w:t>Компьютерные</w:t>
      </w:r>
      <w:r w:rsidRPr="00B97E23">
        <w:rPr>
          <w:i/>
          <w:iCs/>
          <w:sz w:val="24"/>
          <w:szCs w:val="24"/>
          <w:lang w:val="ru-RU"/>
        </w:rPr>
        <w:t xml:space="preserve"> </w:t>
      </w:r>
      <w:r>
        <w:rPr>
          <w:i/>
          <w:iCs/>
          <w:sz w:val="24"/>
          <w:szCs w:val="24"/>
          <w:lang w:val="ru-RU"/>
        </w:rPr>
        <w:t>технологии</w:t>
      </w:r>
      <w:r w:rsidRPr="00B97E23">
        <w:rPr>
          <w:i/>
          <w:iCs/>
          <w:sz w:val="24"/>
          <w:szCs w:val="24"/>
          <w:lang w:val="ru-RU"/>
        </w:rPr>
        <w:t xml:space="preserve"> </w:t>
      </w:r>
      <w:r>
        <w:rPr>
          <w:i/>
          <w:iCs/>
          <w:sz w:val="24"/>
          <w:szCs w:val="24"/>
          <w:lang w:val="ru-RU"/>
        </w:rPr>
        <w:t>в</w:t>
      </w:r>
      <w:r w:rsidRPr="00B97E23">
        <w:rPr>
          <w:i/>
          <w:iCs/>
          <w:sz w:val="24"/>
          <w:szCs w:val="24"/>
          <w:lang w:val="ru-RU"/>
        </w:rPr>
        <w:t xml:space="preserve"> </w:t>
      </w:r>
      <w:r>
        <w:rPr>
          <w:i/>
          <w:iCs/>
          <w:sz w:val="24"/>
          <w:szCs w:val="24"/>
          <w:lang w:val="ru-RU"/>
        </w:rPr>
        <w:t>аэрогидродинамике</w:t>
      </w:r>
      <w:r w:rsidRPr="00B97E23">
        <w:rPr>
          <w:i/>
          <w:iCs/>
          <w:sz w:val="24"/>
          <w:szCs w:val="24"/>
          <w:lang w:val="ru-RU"/>
        </w:rPr>
        <w:t xml:space="preserve"> </w:t>
      </w:r>
      <w:r>
        <w:rPr>
          <w:i/>
          <w:iCs/>
          <w:sz w:val="24"/>
          <w:szCs w:val="24"/>
          <w:lang w:val="ru-RU"/>
        </w:rPr>
        <w:t>и</w:t>
      </w:r>
      <w:r w:rsidRPr="00B97E23">
        <w:rPr>
          <w:i/>
          <w:iCs/>
          <w:sz w:val="24"/>
          <w:szCs w:val="24"/>
          <w:lang w:val="ru-RU"/>
        </w:rPr>
        <w:t xml:space="preserve"> </w:t>
      </w:r>
      <w:r>
        <w:rPr>
          <w:i/>
          <w:iCs/>
          <w:sz w:val="24"/>
          <w:szCs w:val="24"/>
          <w:lang w:val="ru-RU"/>
        </w:rPr>
        <w:t>тепломассообмене</w:t>
      </w:r>
      <w:r w:rsidRPr="00B97E23">
        <w:rPr>
          <w:i/>
          <w:iCs/>
          <w:sz w:val="24"/>
          <w:szCs w:val="24"/>
          <w:lang w:val="ru-RU"/>
        </w:rPr>
        <w:t xml:space="preserve">. </w:t>
      </w:r>
      <w:r>
        <w:rPr>
          <w:i/>
          <w:iCs/>
          <w:sz w:val="24"/>
          <w:szCs w:val="24"/>
          <w:lang w:val="ru-RU"/>
        </w:rPr>
        <w:t>Киев:</w:t>
      </w:r>
      <w:r>
        <w:rPr>
          <w:i/>
          <w:iCs/>
          <w:sz w:val="24"/>
          <w:szCs w:val="24"/>
        </w:rPr>
        <w:t xml:space="preserve"> Наукова думка, 2003. 380 с.</w:t>
      </w:r>
    </w:p>
    <w:p w14:paraId="2DA98026" w14:textId="77777777" w:rsidR="005D10F5" w:rsidRDefault="005D10F5" w:rsidP="0097775F">
      <w:pPr>
        <w:spacing w:line="240" w:lineRule="auto"/>
        <w:jc w:val="both"/>
        <w:rPr>
          <w:b/>
          <w:bCs/>
          <w:i/>
          <w:iCs/>
          <w:color w:val="0000FF"/>
          <w:sz w:val="24"/>
          <w:szCs w:val="24"/>
        </w:rPr>
      </w:pPr>
      <w:r>
        <w:rPr>
          <w:i/>
          <w:iCs/>
          <w:sz w:val="24"/>
          <w:szCs w:val="24"/>
        </w:rPr>
        <w:t>20.</w:t>
      </w:r>
      <w:r>
        <w:rPr>
          <w:b/>
          <w:bCs/>
          <w:i/>
          <w:iCs/>
          <w:color w:val="0000FF"/>
          <w:sz w:val="24"/>
          <w:szCs w:val="24"/>
        </w:rPr>
        <w:t xml:space="preserve"> </w:t>
      </w:r>
      <w:r>
        <w:rPr>
          <w:i/>
          <w:iCs/>
          <w:color w:val="0000FF"/>
          <w:sz w:val="24"/>
          <w:szCs w:val="24"/>
          <w:u w:val="single"/>
          <w:lang w:val="en-US"/>
        </w:rPr>
        <w:t>http</w:t>
      </w:r>
      <w:r>
        <w:rPr>
          <w:i/>
          <w:iCs/>
          <w:color w:val="0000FF"/>
          <w:sz w:val="24"/>
          <w:szCs w:val="24"/>
          <w:u w:val="single"/>
        </w:rPr>
        <w:t>://</w:t>
      </w:r>
      <w:r>
        <w:rPr>
          <w:i/>
          <w:iCs/>
          <w:color w:val="0000FF"/>
          <w:sz w:val="24"/>
          <w:szCs w:val="24"/>
          <w:u w:val="single"/>
          <w:lang w:val="en-US"/>
        </w:rPr>
        <w:t>www</w:t>
      </w:r>
      <w:r>
        <w:rPr>
          <w:i/>
          <w:iCs/>
          <w:color w:val="0000FF"/>
          <w:sz w:val="24"/>
          <w:szCs w:val="24"/>
          <w:u w:val="single"/>
        </w:rPr>
        <w:t>.</w:t>
      </w:r>
      <w:r>
        <w:rPr>
          <w:i/>
          <w:iCs/>
          <w:color w:val="0000FF"/>
          <w:sz w:val="24"/>
          <w:szCs w:val="24"/>
          <w:u w:val="single"/>
          <w:lang w:val="en-US"/>
        </w:rPr>
        <w:t>skif</w:t>
      </w:r>
      <w:r>
        <w:rPr>
          <w:i/>
          <w:iCs/>
          <w:color w:val="0000FF"/>
          <w:sz w:val="24"/>
          <w:szCs w:val="24"/>
          <w:u w:val="single"/>
        </w:rPr>
        <w:t>.</w:t>
      </w:r>
      <w:r>
        <w:rPr>
          <w:i/>
          <w:iCs/>
          <w:color w:val="0000FF"/>
          <w:sz w:val="24"/>
          <w:szCs w:val="24"/>
          <w:u w:val="single"/>
          <w:lang w:val="en-US"/>
        </w:rPr>
        <w:t>biz</w:t>
      </w:r>
      <w:r>
        <w:rPr>
          <w:i/>
          <w:iCs/>
          <w:color w:val="0000FF"/>
          <w:sz w:val="24"/>
          <w:szCs w:val="24"/>
          <w:u w:val="single"/>
        </w:rPr>
        <w:t>/</w:t>
      </w:r>
      <w:r>
        <w:rPr>
          <w:i/>
          <w:iCs/>
          <w:color w:val="0000FF"/>
          <w:sz w:val="24"/>
          <w:szCs w:val="24"/>
          <w:u w:val="single"/>
          <w:lang w:val="en-US"/>
        </w:rPr>
        <w:t>files</w:t>
      </w:r>
      <w:r>
        <w:rPr>
          <w:i/>
          <w:iCs/>
          <w:color w:val="0000FF"/>
          <w:sz w:val="24"/>
          <w:szCs w:val="24"/>
          <w:u w:val="single"/>
        </w:rPr>
        <w:t>/</w:t>
      </w:r>
      <w:r>
        <w:rPr>
          <w:i/>
          <w:iCs/>
          <w:color w:val="0000FF"/>
          <w:sz w:val="24"/>
          <w:szCs w:val="24"/>
          <w:u w:val="single"/>
          <w:lang w:val="en-US"/>
        </w:rPr>
        <w:t>b</w:t>
      </w:r>
      <w:r>
        <w:rPr>
          <w:i/>
          <w:iCs/>
          <w:color w:val="0000FF"/>
          <w:sz w:val="24"/>
          <w:szCs w:val="24"/>
          <w:u w:val="single"/>
        </w:rPr>
        <w:t>46</w:t>
      </w:r>
      <w:r>
        <w:rPr>
          <w:i/>
          <w:iCs/>
          <w:color w:val="0000FF"/>
          <w:sz w:val="24"/>
          <w:szCs w:val="24"/>
          <w:u w:val="single"/>
          <w:lang w:val="en-US"/>
        </w:rPr>
        <w:t>f</w:t>
      </w:r>
      <w:r>
        <w:rPr>
          <w:i/>
          <w:iCs/>
          <w:color w:val="0000FF"/>
          <w:sz w:val="24"/>
          <w:szCs w:val="24"/>
          <w:u w:val="single"/>
        </w:rPr>
        <w:t>4</w:t>
      </w:r>
      <w:r>
        <w:rPr>
          <w:i/>
          <w:iCs/>
          <w:color w:val="0000FF"/>
          <w:sz w:val="24"/>
          <w:szCs w:val="24"/>
          <w:u w:val="single"/>
          <w:lang w:val="en-US"/>
        </w:rPr>
        <w:t>a</w:t>
      </w:r>
      <w:r>
        <w:rPr>
          <w:i/>
          <w:iCs/>
          <w:color w:val="0000FF"/>
          <w:sz w:val="24"/>
          <w:szCs w:val="24"/>
          <w:u w:val="single"/>
        </w:rPr>
        <w:t>.</w:t>
      </w:r>
      <w:r>
        <w:rPr>
          <w:i/>
          <w:iCs/>
          <w:color w:val="0000FF"/>
          <w:sz w:val="24"/>
          <w:szCs w:val="24"/>
          <w:u w:val="single"/>
          <w:lang w:val="en-US"/>
        </w:rPr>
        <w:t>pdf</w:t>
      </w:r>
    </w:p>
    <w:p w14:paraId="5AA5F923" w14:textId="77777777" w:rsidR="005D10F5" w:rsidRDefault="005D10F5" w:rsidP="0026072A">
      <w:pPr>
        <w:rPr>
          <w:b/>
          <w:bCs/>
          <w:i/>
          <w:iCs/>
          <w:color w:val="000080"/>
          <w:sz w:val="24"/>
          <w:szCs w:val="24"/>
        </w:rPr>
      </w:pPr>
    </w:p>
    <w:p w14:paraId="2C538A8F" w14:textId="77777777" w:rsidR="005D10F5" w:rsidRPr="003346C9" w:rsidRDefault="005D10F5" w:rsidP="0026072A">
      <w:pPr>
        <w:rPr>
          <w:lang w:val="en-US"/>
        </w:rPr>
      </w:pPr>
      <w:r w:rsidRPr="00382A46">
        <w:rPr>
          <w:b/>
          <w:bCs/>
          <w:i/>
          <w:iCs/>
          <w:color w:val="000080"/>
          <w:sz w:val="24"/>
          <w:szCs w:val="24"/>
        </w:rPr>
        <w:t>рекомендації та роз</w:t>
      </w:r>
      <w:r w:rsidRPr="00382A46">
        <w:rPr>
          <w:b/>
          <w:bCs/>
          <w:i/>
          <w:iCs/>
          <w:color w:val="000080"/>
          <w:sz w:val="24"/>
          <w:szCs w:val="24"/>
          <w:lang w:val="en-US"/>
        </w:rPr>
        <w:t>’</w:t>
      </w:r>
      <w:r w:rsidRPr="00382A46">
        <w:rPr>
          <w:b/>
          <w:bCs/>
          <w:i/>
          <w:iCs/>
          <w:color w:val="000080"/>
          <w:sz w:val="24"/>
          <w:szCs w:val="24"/>
        </w:rPr>
        <w:t>яснення</w:t>
      </w:r>
    </w:p>
    <w:p w14:paraId="1BF7576F" w14:textId="77777777" w:rsidR="005D10F5" w:rsidRPr="00BB18AD" w:rsidRDefault="005D10F5" w:rsidP="00382A46">
      <w:pPr>
        <w:pStyle w:val="ListParagraph"/>
        <w:numPr>
          <w:ilvl w:val="0"/>
          <w:numId w:val="12"/>
        </w:numPr>
        <w:spacing w:after="120" w:line="240" w:lineRule="auto"/>
        <w:jc w:val="both"/>
        <w:rPr>
          <w:i/>
          <w:iCs/>
          <w:spacing w:val="-4"/>
          <w:sz w:val="24"/>
          <w:szCs w:val="24"/>
        </w:rPr>
      </w:pPr>
      <w:r w:rsidRPr="00BB18AD">
        <w:rPr>
          <w:i/>
          <w:iCs/>
          <w:spacing w:val="-4"/>
          <w:sz w:val="24"/>
          <w:szCs w:val="24"/>
        </w:rPr>
        <w:t>Всі базові літературні джерела є в бібліотеці КПІ та в методичному кабінеті кафедри, додаткові джерела спрямовані на поглиблене ознайомлення з окремими розділами.</w:t>
      </w:r>
    </w:p>
    <w:p w14:paraId="7AE1FBBC" w14:textId="77777777" w:rsidR="005D10F5" w:rsidRPr="00BB18AD" w:rsidRDefault="005D10F5" w:rsidP="0033253F">
      <w:pPr>
        <w:pStyle w:val="ListParagraph"/>
        <w:numPr>
          <w:ilvl w:val="0"/>
          <w:numId w:val="12"/>
        </w:numPr>
        <w:spacing w:after="120" w:line="240" w:lineRule="auto"/>
        <w:jc w:val="both"/>
        <w:rPr>
          <w:i/>
          <w:iCs/>
          <w:sz w:val="24"/>
          <w:szCs w:val="24"/>
        </w:rPr>
      </w:pPr>
      <w:r w:rsidRPr="00BB18AD">
        <w:rPr>
          <w:i/>
          <w:iCs/>
          <w:sz w:val="24"/>
          <w:szCs w:val="24"/>
        </w:rPr>
        <w:t>Базові джерела містять теоретичні матеріали та приклади за темами дисципліни, що можна використовувати разом з матеріалами лекцій, але тільки під час лекцій, лабораторних і практичних занять реалізується їх інтегральний зв'язок з сучасними проблемами ГГД, чого не можна отримати з жодного літературного джерела.</w:t>
      </w:r>
    </w:p>
    <w:p w14:paraId="4A836743" w14:textId="77777777" w:rsidR="005D10F5" w:rsidRPr="00BB18AD" w:rsidRDefault="005D10F5" w:rsidP="004D2505">
      <w:pPr>
        <w:pStyle w:val="ListParagraph"/>
        <w:numPr>
          <w:ilvl w:val="0"/>
          <w:numId w:val="12"/>
        </w:numPr>
        <w:spacing w:after="120" w:line="240" w:lineRule="auto"/>
        <w:jc w:val="both"/>
        <w:rPr>
          <w:i/>
          <w:iCs/>
          <w:sz w:val="24"/>
          <w:szCs w:val="24"/>
        </w:rPr>
      </w:pPr>
      <w:r w:rsidRPr="00BB18AD">
        <w:rPr>
          <w:i/>
          <w:iCs/>
          <w:sz w:val="24"/>
          <w:szCs w:val="24"/>
        </w:rPr>
        <w:t xml:space="preserve">Жодне джерело, як і всі перелічені літературні джерела, не є достатніми для опанування дисципліни без конспекту лекцій, розв’язання завдань на практичних заняттях,  виконання модульної контрольної і розрахункової робіт, які побудовано за певною методикою, що враховує специфіку і об’єм лекційних занять відповідно до освітньої програми. </w:t>
      </w:r>
    </w:p>
    <w:p w14:paraId="2E1D5ADE" w14:textId="77777777" w:rsidR="005D10F5" w:rsidRDefault="005D10F5" w:rsidP="008C0FB3">
      <w:pPr>
        <w:pStyle w:val="Heading1"/>
        <w:numPr>
          <w:ilvl w:val="0"/>
          <w:numId w:val="0"/>
        </w:numPr>
        <w:shd w:val="clear" w:color="auto" w:fill="BFBFBF"/>
        <w:spacing w:line="240" w:lineRule="auto"/>
        <w:jc w:val="center"/>
        <w:rPr>
          <w:rFonts w:ascii="Times New Roman" w:hAnsi="Times New Roman" w:cs="Times New Roman"/>
          <w:color w:val="000080"/>
        </w:rPr>
      </w:pPr>
      <w:r w:rsidRPr="00BE4C08">
        <w:rPr>
          <w:rFonts w:ascii="Times New Roman" w:hAnsi="Times New Roman" w:cs="Times New Roman"/>
          <w:color w:val="000080"/>
        </w:rPr>
        <w:t xml:space="preserve">Навчальний </w:t>
      </w:r>
      <w:r>
        <w:rPr>
          <w:rFonts w:ascii="Times New Roman" w:hAnsi="Times New Roman" w:cs="Times New Roman"/>
          <w:color w:val="000080"/>
        </w:rPr>
        <w:t>конвент</w:t>
      </w:r>
    </w:p>
    <w:p w14:paraId="3733D535" w14:textId="77777777" w:rsidR="005D10F5" w:rsidRPr="00BA0BC9" w:rsidRDefault="005D10F5" w:rsidP="00BA0BC9"/>
    <w:p w14:paraId="5A8734EF" w14:textId="77777777" w:rsidR="005D10F5" w:rsidRPr="00335CE9" w:rsidRDefault="005D10F5" w:rsidP="00BE4C08">
      <w:pPr>
        <w:pStyle w:val="Heading1"/>
        <w:numPr>
          <w:ilvl w:val="0"/>
          <w:numId w:val="0"/>
        </w:numPr>
        <w:spacing w:line="240" w:lineRule="auto"/>
        <w:ind w:left="360"/>
        <w:rPr>
          <w:rFonts w:ascii="Times New Roman" w:hAnsi="Times New Roman" w:cs="Times New Roman"/>
          <w:color w:val="000080"/>
        </w:rPr>
      </w:pPr>
      <w:r w:rsidRPr="00335CE9">
        <w:rPr>
          <w:rFonts w:ascii="Times New Roman" w:hAnsi="Times New Roman" w:cs="Times New Roman"/>
          <w:color w:val="000080"/>
        </w:rPr>
        <w:t>5. Методика опанування навчальної дисципліни(освітнього компонента)</w:t>
      </w:r>
    </w:p>
    <w:p w14:paraId="10069722" w14:textId="77777777" w:rsidR="005D10F5" w:rsidRPr="00BB18AD" w:rsidRDefault="005D10F5" w:rsidP="00382A46">
      <w:pPr>
        <w:spacing w:after="120" w:line="240" w:lineRule="auto"/>
        <w:jc w:val="both"/>
        <w:rPr>
          <w:i/>
          <w:iCs/>
          <w:sz w:val="24"/>
          <w:szCs w:val="24"/>
        </w:rPr>
      </w:pPr>
      <w:r w:rsidRPr="00BB18AD">
        <w:rPr>
          <w:i/>
          <w:iCs/>
          <w:sz w:val="24"/>
          <w:szCs w:val="24"/>
        </w:rPr>
        <w:t>Методика опанування кожної теми складається з таких компонентів: теоретичні відомості за темою, методики їх застосування на практичних заняттях, приклади застосування методик, самостійне виконання питань модульної контрольної роботи (МКР) і розрахункової роботи.</w:t>
      </w:r>
    </w:p>
    <w:p w14:paraId="67E0B2D0" w14:textId="77777777" w:rsidR="005D10F5" w:rsidRDefault="005D10F5" w:rsidP="00382A46">
      <w:pPr>
        <w:spacing w:after="120" w:line="240" w:lineRule="auto"/>
        <w:jc w:val="both"/>
        <w:rPr>
          <w:i/>
          <w:iCs/>
          <w:color w:val="0000FF"/>
          <w:sz w:val="24"/>
          <w:szCs w:val="24"/>
        </w:rPr>
      </w:pPr>
    </w:p>
    <w:p w14:paraId="3238CFFF" w14:textId="77777777" w:rsidR="005D10F5" w:rsidRDefault="005D10F5" w:rsidP="004276EE">
      <w:pPr>
        <w:spacing w:line="240" w:lineRule="auto"/>
        <w:jc w:val="center"/>
        <w:rPr>
          <w:b/>
          <w:bCs/>
          <w:i/>
          <w:iCs/>
          <w:color w:val="000080"/>
          <w:sz w:val="24"/>
          <w:szCs w:val="24"/>
        </w:rPr>
      </w:pPr>
      <w:r w:rsidRPr="006E31C4">
        <w:rPr>
          <w:b/>
          <w:bCs/>
          <w:i/>
          <w:iCs/>
          <w:color w:val="000080"/>
          <w:sz w:val="24"/>
          <w:szCs w:val="24"/>
        </w:rPr>
        <w:t>ЛЕКЦІЙНІ ЗАНЯТТЯ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8349"/>
      </w:tblGrid>
      <w:tr w:rsidR="005D10F5" w:rsidRPr="004276EE" w14:paraId="1AE268D1" w14:textId="77777777">
        <w:tc>
          <w:tcPr>
            <w:tcW w:w="1951" w:type="dxa"/>
            <w:vAlign w:val="center"/>
          </w:tcPr>
          <w:p w14:paraId="48903BD5" w14:textId="77777777" w:rsidR="005D10F5" w:rsidRPr="00AC4F2D" w:rsidRDefault="005D10F5" w:rsidP="00AC4F2D">
            <w:pPr>
              <w:jc w:val="center"/>
              <w:rPr>
                <w:b/>
                <w:bCs/>
                <w:i/>
                <w:iCs/>
                <w:color w:val="0000FF"/>
                <w:sz w:val="24"/>
                <w:szCs w:val="24"/>
              </w:rPr>
            </w:pPr>
            <w:r w:rsidRPr="00AC4F2D">
              <w:rPr>
                <w:b/>
                <w:bCs/>
                <w:i/>
                <w:iCs/>
                <w:color w:val="0000FF"/>
                <w:sz w:val="24"/>
                <w:szCs w:val="24"/>
              </w:rPr>
              <w:t>№</w:t>
            </w:r>
            <w:r>
              <w:rPr>
                <w:b/>
                <w:bCs/>
                <w:i/>
                <w:iCs/>
                <w:color w:val="0000FF"/>
                <w:sz w:val="24"/>
                <w:szCs w:val="24"/>
              </w:rPr>
              <w:t xml:space="preserve"> </w:t>
            </w:r>
            <w:r w:rsidRPr="00AC4F2D">
              <w:rPr>
                <w:b/>
                <w:bCs/>
                <w:i/>
                <w:iCs/>
                <w:color w:val="0000FF"/>
                <w:sz w:val="24"/>
                <w:szCs w:val="24"/>
              </w:rPr>
              <w:t xml:space="preserve"> </w:t>
            </w:r>
            <w:r>
              <w:rPr>
                <w:b/>
                <w:bCs/>
                <w:i/>
                <w:iCs/>
                <w:color w:val="0000FF"/>
                <w:sz w:val="24"/>
                <w:szCs w:val="24"/>
              </w:rPr>
              <w:t>лекції</w:t>
            </w:r>
          </w:p>
        </w:tc>
        <w:tc>
          <w:tcPr>
            <w:tcW w:w="8469" w:type="dxa"/>
            <w:vAlign w:val="center"/>
          </w:tcPr>
          <w:p w14:paraId="60543E2F" w14:textId="77777777" w:rsidR="005D10F5" w:rsidRPr="00AC4F2D" w:rsidRDefault="005D10F5" w:rsidP="00AC4F2D">
            <w:pPr>
              <w:jc w:val="center"/>
              <w:rPr>
                <w:b/>
                <w:bCs/>
                <w:i/>
                <w:iCs/>
                <w:color w:val="0000FF"/>
                <w:sz w:val="24"/>
                <w:szCs w:val="24"/>
              </w:rPr>
            </w:pPr>
            <w:r w:rsidRPr="00AC4F2D">
              <w:rPr>
                <w:b/>
                <w:bCs/>
                <w:i/>
                <w:iCs/>
                <w:color w:val="0000FF"/>
                <w:sz w:val="24"/>
                <w:szCs w:val="24"/>
              </w:rPr>
              <w:t>Назва теми лекції та перелік основних питань (перелік дидактичного забезпечення, посилання на літературу та завдання на СРС)</w:t>
            </w:r>
          </w:p>
        </w:tc>
      </w:tr>
      <w:tr w:rsidR="005D10F5" w:rsidRPr="004276EE" w14:paraId="34DD0F47" w14:textId="77777777">
        <w:tc>
          <w:tcPr>
            <w:tcW w:w="1951" w:type="dxa"/>
          </w:tcPr>
          <w:p w14:paraId="7ADBE84C" w14:textId="77777777" w:rsidR="005D10F5" w:rsidRPr="00BB18AD" w:rsidRDefault="005D10F5" w:rsidP="00AC4F2D">
            <w:pPr>
              <w:jc w:val="center"/>
              <w:rPr>
                <w:b/>
                <w:bCs/>
                <w:sz w:val="24"/>
                <w:szCs w:val="24"/>
              </w:rPr>
            </w:pPr>
            <w:r w:rsidRPr="00BB18AD">
              <w:rPr>
                <w:b/>
                <w:bCs/>
                <w:sz w:val="24"/>
                <w:szCs w:val="24"/>
              </w:rPr>
              <w:t>1</w:t>
            </w:r>
          </w:p>
        </w:tc>
        <w:tc>
          <w:tcPr>
            <w:tcW w:w="8469" w:type="dxa"/>
          </w:tcPr>
          <w:p w14:paraId="616BABA9" w14:textId="77777777" w:rsidR="005D10F5" w:rsidRPr="00BB18AD" w:rsidRDefault="005D10F5" w:rsidP="00AC4F2D">
            <w:pPr>
              <w:jc w:val="both"/>
              <w:rPr>
                <w:sz w:val="24"/>
                <w:szCs w:val="24"/>
              </w:rPr>
            </w:pPr>
            <w:r w:rsidRPr="00BB18AD">
              <w:rPr>
                <w:b/>
                <w:bCs/>
                <w:sz w:val="24"/>
                <w:szCs w:val="24"/>
              </w:rPr>
              <w:t xml:space="preserve">Предмет, методи й гіпотези ГГД. Сили й напруження, що діють в рідинах і газах. </w:t>
            </w:r>
            <w:r w:rsidRPr="00BB18AD">
              <w:rPr>
                <w:sz w:val="24"/>
                <w:szCs w:val="24"/>
              </w:rPr>
              <w:t xml:space="preserve">Історія розвитку та місце дисципліни «Гідрогазодинаміка» при підготовці фахівців в галузі теплової і атомної енергетики, енергомашинобудування, теплофізики, фізико-технічних проблем енергетики. </w:t>
            </w:r>
            <w:r w:rsidRPr="00BB18AD">
              <w:rPr>
                <w:sz w:val="24"/>
                <w:szCs w:val="24"/>
                <w:lang w:val="az-Cyrl-AZ"/>
              </w:rPr>
              <w:t>Роль механіки рідини та газу в розумінні явищ природи, в розвитку науки і техніки. Структура курсу та особливості його студіювання. Гіпотези суцільності та текучості рідкого середовища, їх застосовуваність. Визначення понять “рідина”, “краплинна” та “газоподібна рідина”.  Густина й питома вага рідини. Сили та напруження, що діють у рідині. Тиск, його види та одиниці вимірювання.</w:t>
            </w:r>
          </w:p>
          <w:p w14:paraId="7AA55C91" w14:textId="77777777" w:rsidR="005D10F5" w:rsidRPr="00BB18AD" w:rsidRDefault="005D10F5" w:rsidP="00AC4F2D">
            <w:pPr>
              <w:jc w:val="both"/>
              <w:rPr>
                <w:sz w:val="24"/>
                <w:szCs w:val="24"/>
              </w:rPr>
            </w:pPr>
            <w:r w:rsidRPr="00BB18AD">
              <w:rPr>
                <w:i/>
                <w:iCs/>
              </w:rPr>
              <w:t xml:space="preserve">• </w:t>
            </w:r>
            <w:r w:rsidRPr="00BB18AD">
              <w:rPr>
                <w:i/>
                <w:iCs/>
                <w:sz w:val="24"/>
                <w:szCs w:val="24"/>
              </w:rPr>
              <w:t>Демонстрація навчального кінофільму</w:t>
            </w:r>
            <w:r w:rsidRPr="00BB18AD">
              <w:rPr>
                <w:i/>
                <w:iCs/>
              </w:rPr>
              <w:t>.</w:t>
            </w:r>
          </w:p>
        </w:tc>
      </w:tr>
      <w:tr w:rsidR="005D10F5" w:rsidRPr="004276EE" w14:paraId="003C9229" w14:textId="77777777">
        <w:tc>
          <w:tcPr>
            <w:tcW w:w="1951" w:type="dxa"/>
          </w:tcPr>
          <w:p w14:paraId="1F9FE026" w14:textId="77777777" w:rsidR="005D10F5" w:rsidRPr="00BB18AD" w:rsidRDefault="005D10F5" w:rsidP="00516656">
            <w:pPr>
              <w:jc w:val="center"/>
              <w:rPr>
                <w:sz w:val="24"/>
                <w:szCs w:val="24"/>
              </w:rPr>
            </w:pPr>
            <w:r w:rsidRPr="00BB18AD">
              <w:rPr>
                <w:sz w:val="24"/>
                <w:szCs w:val="24"/>
              </w:rPr>
              <w:t>Література:</w:t>
            </w:r>
          </w:p>
        </w:tc>
        <w:tc>
          <w:tcPr>
            <w:tcW w:w="8469" w:type="dxa"/>
          </w:tcPr>
          <w:p w14:paraId="5366E4F9" w14:textId="77777777" w:rsidR="005D10F5" w:rsidRPr="00BB18AD" w:rsidRDefault="005D10F5" w:rsidP="00642643">
            <w:pPr>
              <w:spacing w:line="240" w:lineRule="auto"/>
              <w:jc w:val="both"/>
              <w:rPr>
                <w:i/>
                <w:iCs/>
                <w:sz w:val="24"/>
                <w:szCs w:val="24"/>
              </w:rPr>
            </w:pPr>
            <w:r w:rsidRPr="00BB18AD">
              <w:rPr>
                <w:sz w:val="24"/>
                <w:szCs w:val="24"/>
              </w:rPr>
              <w:t xml:space="preserve">[1, 2, 4]. </w:t>
            </w:r>
          </w:p>
          <w:p w14:paraId="2D6B1620" w14:textId="77777777" w:rsidR="005D10F5" w:rsidRPr="00BB18AD" w:rsidRDefault="005D10F5" w:rsidP="009072D9">
            <w:pPr>
              <w:spacing w:line="240" w:lineRule="auto"/>
              <w:jc w:val="both"/>
              <w:rPr>
                <w:b/>
                <w:bCs/>
                <w:sz w:val="24"/>
                <w:szCs w:val="24"/>
              </w:rPr>
            </w:pPr>
            <w:r w:rsidRPr="00BB18AD">
              <w:rPr>
                <w:i/>
                <w:iCs/>
                <w:sz w:val="24"/>
                <w:szCs w:val="24"/>
              </w:rPr>
              <w:t>Додаткова  література:</w:t>
            </w:r>
            <w:r w:rsidRPr="00BB18AD">
              <w:rPr>
                <w:sz w:val="24"/>
                <w:szCs w:val="24"/>
              </w:rPr>
              <w:t xml:space="preserve"> [</w:t>
            </w:r>
            <w:r w:rsidR="009072D9">
              <w:rPr>
                <w:sz w:val="24"/>
                <w:szCs w:val="24"/>
              </w:rPr>
              <w:t>9</w:t>
            </w:r>
            <w:r w:rsidRPr="00BB18AD">
              <w:rPr>
                <w:sz w:val="24"/>
                <w:szCs w:val="24"/>
              </w:rPr>
              <w:t>–</w:t>
            </w:r>
            <w:r w:rsidR="009072D9">
              <w:rPr>
                <w:sz w:val="24"/>
                <w:szCs w:val="24"/>
              </w:rPr>
              <w:t>14</w:t>
            </w:r>
            <w:r w:rsidRPr="00BB18AD">
              <w:rPr>
                <w:sz w:val="24"/>
                <w:szCs w:val="24"/>
              </w:rPr>
              <w:t>].</w:t>
            </w:r>
          </w:p>
        </w:tc>
      </w:tr>
      <w:tr w:rsidR="005D10F5" w:rsidRPr="004276EE" w14:paraId="0C4A147A" w14:textId="77777777">
        <w:tc>
          <w:tcPr>
            <w:tcW w:w="1951" w:type="dxa"/>
          </w:tcPr>
          <w:p w14:paraId="2EBFDBC7"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115F3392" w14:textId="77777777" w:rsidR="005D10F5" w:rsidRPr="00BB18AD" w:rsidRDefault="005D10F5" w:rsidP="00AC4F2D">
            <w:pPr>
              <w:jc w:val="center"/>
              <w:rPr>
                <w:sz w:val="24"/>
                <w:szCs w:val="24"/>
              </w:rPr>
            </w:pPr>
            <w:r w:rsidRPr="00BB18AD">
              <w:rPr>
                <w:sz w:val="24"/>
                <w:szCs w:val="24"/>
              </w:rPr>
              <w:t>Засвоїти теоретичний матеріал, прослуханий на лекції.</w:t>
            </w:r>
          </w:p>
        </w:tc>
      </w:tr>
      <w:tr w:rsidR="005D10F5" w:rsidRPr="004276EE" w14:paraId="20E5721F" w14:textId="77777777">
        <w:tc>
          <w:tcPr>
            <w:tcW w:w="1951" w:type="dxa"/>
          </w:tcPr>
          <w:p w14:paraId="110034C9" w14:textId="77777777" w:rsidR="005D10F5" w:rsidRPr="00BB18AD" w:rsidRDefault="005D10F5" w:rsidP="00AC4F2D">
            <w:pPr>
              <w:jc w:val="center"/>
              <w:rPr>
                <w:b/>
                <w:bCs/>
                <w:sz w:val="24"/>
                <w:szCs w:val="24"/>
              </w:rPr>
            </w:pPr>
            <w:r w:rsidRPr="00BB18AD">
              <w:rPr>
                <w:b/>
                <w:bCs/>
                <w:sz w:val="24"/>
                <w:szCs w:val="24"/>
              </w:rPr>
              <w:t>2</w:t>
            </w:r>
          </w:p>
        </w:tc>
        <w:tc>
          <w:tcPr>
            <w:tcW w:w="8469" w:type="dxa"/>
          </w:tcPr>
          <w:p w14:paraId="4FF5B9CB" w14:textId="77777777" w:rsidR="005D10F5" w:rsidRPr="00BB18AD" w:rsidRDefault="005D10F5" w:rsidP="00AC4F2D">
            <w:pPr>
              <w:jc w:val="both"/>
              <w:rPr>
                <w:sz w:val="24"/>
                <w:szCs w:val="24"/>
              </w:rPr>
            </w:pPr>
            <w:r w:rsidRPr="00BB18AD">
              <w:rPr>
                <w:b/>
                <w:bCs/>
                <w:sz w:val="24"/>
                <w:szCs w:val="24"/>
              </w:rPr>
              <w:t>Основні фізичні властивості, термодинамічні та гідромеханічні моделі рідин і газів</w:t>
            </w:r>
            <w:r w:rsidRPr="00BB18AD">
              <w:rPr>
                <w:sz w:val="24"/>
                <w:szCs w:val="24"/>
              </w:rPr>
              <w:t>. В’язкість; течія Куетта; закон тертя Ньютона. Ньютонівські та неньютонівські рідини; класифікація рідин за Доджем.  Стисливість рідин та газів (коефіцієнт об’ємного стиску; модуль об’ємної пружності рідини; швидкість звуку в середовищі та її ізотермічна й ізоентропійна моделі; число Маха-Маієвського). Термодинамічні та гідромеханічні моделі газів і рідин. Ізотерми Ван-дер-Ваальса. Поверхневий натяг. Параметри  насичення. Кавітація.</w:t>
            </w:r>
          </w:p>
        </w:tc>
      </w:tr>
      <w:tr w:rsidR="005D10F5" w:rsidRPr="004276EE" w14:paraId="10C0AC77" w14:textId="77777777">
        <w:tc>
          <w:tcPr>
            <w:tcW w:w="1951" w:type="dxa"/>
          </w:tcPr>
          <w:p w14:paraId="1D57CCC8" w14:textId="77777777" w:rsidR="005D10F5" w:rsidRPr="00BB18AD" w:rsidRDefault="005D10F5" w:rsidP="00516656">
            <w:pPr>
              <w:jc w:val="center"/>
              <w:rPr>
                <w:sz w:val="24"/>
                <w:szCs w:val="24"/>
              </w:rPr>
            </w:pPr>
            <w:r w:rsidRPr="00BB18AD">
              <w:rPr>
                <w:sz w:val="24"/>
                <w:szCs w:val="24"/>
              </w:rPr>
              <w:t>Література:</w:t>
            </w:r>
          </w:p>
        </w:tc>
        <w:tc>
          <w:tcPr>
            <w:tcW w:w="8469" w:type="dxa"/>
          </w:tcPr>
          <w:p w14:paraId="4C57CD00" w14:textId="77777777" w:rsidR="005D10F5" w:rsidRPr="00BB18AD" w:rsidRDefault="005D10F5" w:rsidP="00642643">
            <w:pPr>
              <w:spacing w:line="240" w:lineRule="auto"/>
              <w:jc w:val="both"/>
              <w:rPr>
                <w:i/>
                <w:iCs/>
                <w:sz w:val="24"/>
                <w:szCs w:val="24"/>
              </w:rPr>
            </w:pPr>
            <w:r w:rsidRPr="00BB18AD">
              <w:rPr>
                <w:sz w:val="24"/>
                <w:szCs w:val="24"/>
              </w:rPr>
              <w:t xml:space="preserve">[1–4]. </w:t>
            </w:r>
          </w:p>
          <w:p w14:paraId="5F60699E" w14:textId="77777777" w:rsidR="005D10F5" w:rsidRPr="00BB18AD" w:rsidRDefault="005D10F5" w:rsidP="009072D9">
            <w:pPr>
              <w:jc w:val="both"/>
              <w:rPr>
                <w:b/>
                <w:bCs/>
                <w:sz w:val="24"/>
                <w:szCs w:val="24"/>
              </w:rPr>
            </w:pPr>
            <w:r w:rsidRPr="00BB18AD">
              <w:rPr>
                <w:i/>
                <w:iCs/>
                <w:sz w:val="24"/>
                <w:szCs w:val="24"/>
              </w:rPr>
              <w:t>Додаткова  література:</w:t>
            </w:r>
            <w:r w:rsidRPr="00BB18AD">
              <w:rPr>
                <w:sz w:val="24"/>
                <w:szCs w:val="24"/>
              </w:rPr>
              <w:t xml:space="preserve"> [</w:t>
            </w:r>
            <w:r w:rsidR="009072D9">
              <w:rPr>
                <w:sz w:val="24"/>
                <w:szCs w:val="24"/>
              </w:rPr>
              <w:t>9</w:t>
            </w:r>
            <w:r w:rsidRPr="00BB18AD">
              <w:rPr>
                <w:sz w:val="24"/>
                <w:szCs w:val="24"/>
              </w:rPr>
              <w:t>–1</w:t>
            </w:r>
            <w:r w:rsidR="009072D9">
              <w:rPr>
                <w:sz w:val="24"/>
                <w:szCs w:val="24"/>
              </w:rPr>
              <w:t>1</w:t>
            </w:r>
            <w:r w:rsidRPr="00BB18AD">
              <w:rPr>
                <w:sz w:val="24"/>
                <w:szCs w:val="24"/>
              </w:rPr>
              <w:t>].</w:t>
            </w:r>
          </w:p>
        </w:tc>
      </w:tr>
      <w:tr w:rsidR="005D10F5" w:rsidRPr="004276EE" w14:paraId="0CAC3167" w14:textId="77777777">
        <w:tc>
          <w:tcPr>
            <w:tcW w:w="1951" w:type="dxa"/>
          </w:tcPr>
          <w:p w14:paraId="4AA51172"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399B0F71" w14:textId="77777777" w:rsidR="005D10F5" w:rsidRPr="00BB18AD" w:rsidRDefault="005D10F5" w:rsidP="00642643">
            <w:pPr>
              <w:jc w:val="both"/>
              <w:rPr>
                <w:b/>
                <w:bCs/>
                <w:sz w:val="24"/>
                <w:szCs w:val="24"/>
              </w:rPr>
            </w:pPr>
            <w:r w:rsidRPr="00BB18AD">
              <w:rPr>
                <w:sz w:val="24"/>
                <w:szCs w:val="24"/>
              </w:rPr>
              <w:t>Звернути увагу на питання кавітації  та реології неньютонівських рідин].</w:t>
            </w:r>
            <w:r w:rsidRPr="00BB18AD">
              <w:rPr>
                <w:b/>
                <w:bCs/>
                <w:sz w:val="24"/>
                <w:szCs w:val="24"/>
              </w:rPr>
              <w:t xml:space="preserve"> </w:t>
            </w:r>
          </w:p>
        </w:tc>
      </w:tr>
      <w:tr w:rsidR="005D10F5" w:rsidRPr="004276EE" w14:paraId="6384AAAA" w14:textId="77777777">
        <w:tc>
          <w:tcPr>
            <w:tcW w:w="1951" w:type="dxa"/>
          </w:tcPr>
          <w:p w14:paraId="44EFFD9B" w14:textId="5CB6F699" w:rsidR="005D10F5" w:rsidRPr="00BB18AD" w:rsidRDefault="005D10F5" w:rsidP="00AC4F2D">
            <w:pPr>
              <w:jc w:val="center"/>
              <w:rPr>
                <w:b/>
                <w:bCs/>
                <w:sz w:val="24"/>
                <w:szCs w:val="24"/>
              </w:rPr>
            </w:pPr>
            <w:r w:rsidRPr="00BB18AD">
              <w:rPr>
                <w:b/>
                <w:bCs/>
                <w:sz w:val="24"/>
                <w:szCs w:val="24"/>
              </w:rPr>
              <w:t>3, 4</w:t>
            </w:r>
          </w:p>
        </w:tc>
        <w:tc>
          <w:tcPr>
            <w:tcW w:w="8469" w:type="dxa"/>
          </w:tcPr>
          <w:p w14:paraId="45E0FE32" w14:textId="1A2EB9DC" w:rsidR="005D10F5" w:rsidRPr="00BB18AD" w:rsidRDefault="005D10F5" w:rsidP="00AC4F2D">
            <w:pPr>
              <w:jc w:val="both"/>
              <w:rPr>
                <w:sz w:val="24"/>
                <w:szCs w:val="24"/>
              </w:rPr>
            </w:pPr>
            <w:r w:rsidRPr="00BB18AD">
              <w:rPr>
                <w:b/>
                <w:bCs/>
                <w:sz w:val="24"/>
                <w:szCs w:val="24"/>
              </w:rPr>
              <w:t>Методи вивчення руху, кінематичні поняття й характеристики руху рідких частинок і потоків</w:t>
            </w:r>
            <w:r w:rsidRPr="00BB18AD">
              <w:rPr>
                <w:sz w:val="24"/>
                <w:szCs w:val="24"/>
              </w:rPr>
              <w:t>.</w:t>
            </w:r>
            <w:r w:rsidRPr="00BB18AD">
              <w:rPr>
                <w:b/>
                <w:bCs/>
              </w:rPr>
              <w:t xml:space="preserve"> </w:t>
            </w:r>
            <w:r w:rsidRPr="00BB18AD">
              <w:rPr>
                <w:sz w:val="24"/>
                <w:szCs w:val="24"/>
              </w:rPr>
              <w:t>Системи відліку. Підходи Лагранжа й Ейлера, їх взаємозв’язок. Функціональний визначник. Потік рідини та поле швидкостей. Стаціонарний та нестаціонарний рухи. Лінія течії і траєкторія,  їх диференціальні рівняння. Гідравлічні елементи потоку: трубка течії, елементарний струмінь та його властивості, живий переріз, змочений периметр, гідравлічні радіус та діаметр. Класифікація потоків: напірні, безнапірні потоки й струмені. Витрата, її види. Середня швидкість рідини. Рівняння нерозривності в гідравлічній формі. Режими течії рідини; досліди О. Рейнольдса. Місцеві миттєві («актуальні»), місцеві усереднені за часом та пульсаційні швидкості. Поняття про епюри швидкостей в ламінарному та турбулентному потоках. Прискорення рідкої частинки, локальна та конвективна похідні. Інтегральна та диференціальна форми рівнянь нерозривності (у змінних Лагранжа та Ейлера). Модель руху рідкої частинки:</w:t>
            </w:r>
            <w:r w:rsidRPr="00BB18AD">
              <w:rPr>
                <w:b/>
                <w:bCs/>
                <w:sz w:val="24"/>
                <w:szCs w:val="24"/>
              </w:rPr>
              <w:t xml:space="preserve"> Теорема Кош</w:t>
            </w:r>
            <w:r w:rsidRPr="003547DB">
              <w:rPr>
                <w:b/>
                <w:bCs/>
                <w:sz w:val="24"/>
                <w:szCs w:val="24"/>
              </w:rPr>
              <w:t>і</w:t>
            </w:r>
            <w:r w:rsidR="00856388">
              <w:rPr>
                <w:b/>
                <w:bCs/>
                <w:sz w:val="24"/>
                <w:szCs w:val="24"/>
              </w:rPr>
              <w:t>-</w:t>
            </w:r>
            <w:r w:rsidRPr="00BB18AD">
              <w:rPr>
                <w:b/>
                <w:bCs/>
                <w:sz w:val="24"/>
                <w:szCs w:val="24"/>
              </w:rPr>
              <w:t>Гельмгольца (Перша теорема Гельмгольца про вихори)</w:t>
            </w:r>
            <w:r w:rsidRPr="00BB18AD">
              <w:rPr>
                <w:sz w:val="24"/>
                <w:szCs w:val="24"/>
              </w:rPr>
              <w:t>; тензор швидкостей деформацій та його інваріанти. Потенціал швидкості. Класифікація рухів рідини: поступальний, деформаційний, потенціальний, вихровий рухи.</w:t>
            </w:r>
            <w:r w:rsidRPr="00BB18AD">
              <w:rPr>
                <w:sz w:val="20"/>
                <w:szCs w:val="20"/>
              </w:rPr>
              <w:t xml:space="preserve"> </w:t>
            </w:r>
            <w:r w:rsidRPr="00BB18AD">
              <w:t xml:space="preserve"> </w:t>
            </w:r>
          </w:p>
        </w:tc>
      </w:tr>
      <w:tr w:rsidR="005D10F5" w:rsidRPr="004276EE" w14:paraId="73FFA19D" w14:textId="77777777">
        <w:tc>
          <w:tcPr>
            <w:tcW w:w="1951" w:type="dxa"/>
          </w:tcPr>
          <w:p w14:paraId="7394282D" w14:textId="77777777" w:rsidR="005D10F5" w:rsidRPr="00BB18AD" w:rsidRDefault="005D10F5" w:rsidP="00516656">
            <w:pPr>
              <w:jc w:val="center"/>
              <w:rPr>
                <w:sz w:val="24"/>
                <w:szCs w:val="24"/>
              </w:rPr>
            </w:pPr>
            <w:r w:rsidRPr="00BB18AD">
              <w:rPr>
                <w:sz w:val="24"/>
                <w:szCs w:val="24"/>
              </w:rPr>
              <w:t>Література:</w:t>
            </w:r>
          </w:p>
        </w:tc>
        <w:tc>
          <w:tcPr>
            <w:tcW w:w="8469" w:type="dxa"/>
          </w:tcPr>
          <w:p w14:paraId="15D6402F" w14:textId="77777777" w:rsidR="005D10F5" w:rsidRPr="00BB18AD" w:rsidRDefault="005D10F5" w:rsidP="00642643">
            <w:pPr>
              <w:spacing w:line="240" w:lineRule="auto"/>
              <w:jc w:val="both"/>
              <w:rPr>
                <w:i/>
                <w:iCs/>
                <w:sz w:val="24"/>
                <w:szCs w:val="24"/>
              </w:rPr>
            </w:pPr>
            <w:r w:rsidRPr="00BB18AD">
              <w:rPr>
                <w:sz w:val="24"/>
                <w:szCs w:val="24"/>
              </w:rPr>
              <w:t xml:space="preserve">[1, 2, 4, 7, 8]. </w:t>
            </w:r>
          </w:p>
          <w:p w14:paraId="57690C09" w14:textId="77777777" w:rsidR="005D10F5" w:rsidRPr="00BB18AD" w:rsidRDefault="005D10F5" w:rsidP="00642643">
            <w:pPr>
              <w:jc w:val="both"/>
              <w:rPr>
                <w:b/>
                <w:bCs/>
                <w:sz w:val="24"/>
                <w:szCs w:val="24"/>
              </w:rPr>
            </w:pPr>
            <w:r w:rsidRPr="00BB18AD">
              <w:rPr>
                <w:i/>
                <w:iCs/>
                <w:sz w:val="24"/>
                <w:szCs w:val="24"/>
              </w:rPr>
              <w:t xml:space="preserve"> Додаткова література:</w:t>
            </w:r>
            <w:r w:rsidRPr="00BB18AD">
              <w:rPr>
                <w:sz w:val="24"/>
                <w:szCs w:val="24"/>
              </w:rPr>
              <w:t xml:space="preserve"> [9–14].</w:t>
            </w:r>
          </w:p>
        </w:tc>
      </w:tr>
      <w:tr w:rsidR="005D10F5" w:rsidRPr="001B4866" w14:paraId="0B829E98" w14:textId="77777777">
        <w:tc>
          <w:tcPr>
            <w:tcW w:w="1951" w:type="dxa"/>
          </w:tcPr>
          <w:p w14:paraId="30E7F6E7"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4DF7C0ED" w14:textId="77777777" w:rsidR="005D10F5" w:rsidRPr="00BB18AD" w:rsidRDefault="005D10F5" w:rsidP="008D5260">
            <w:pPr>
              <w:rPr>
                <w:sz w:val="24"/>
                <w:szCs w:val="24"/>
              </w:rPr>
            </w:pPr>
            <w:r w:rsidRPr="00BB18AD">
              <w:rPr>
                <w:sz w:val="24"/>
                <w:szCs w:val="24"/>
              </w:rPr>
              <w:t>Звернути особливу увагу на проробку  теореми Коші– Гельмгольца та тензора </w:t>
            </w:r>
          </w:p>
          <w:p w14:paraId="34B1291A" w14:textId="77777777" w:rsidR="005D10F5" w:rsidRPr="00BB18AD" w:rsidRDefault="005D10F5" w:rsidP="00642643">
            <w:pPr>
              <w:rPr>
                <w:b/>
                <w:bCs/>
                <w:sz w:val="24"/>
                <w:szCs w:val="24"/>
              </w:rPr>
            </w:pPr>
            <w:r w:rsidRPr="00BB18AD">
              <w:rPr>
                <w:sz w:val="24"/>
                <w:szCs w:val="24"/>
              </w:rPr>
              <w:t>швидкостей  деформацій. Чи можна розігнати потік газу в каналі постійного перерізу? Обґрунтувати поняття «теплового замикання» каналу.</w:t>
            </w:r>
          </w:p>
        </w:tc>
      </w:tr>
      <w:tr w:rsidR="005D10F5" w:rsidRPr="001B4866" w14:paraId="7996A99D" w14:textId="77777777">
        <w:tc>
          <w:tcPr>
            <w:tcW w:w="1951" w:type="dxa"/>
          </w:tcPr>
          <w:p w14:paraId="2D0AE006" w14:textId="0FD0DB8F" w:rsidR="005D10F5" w:rsidRPr="00BB18AD" w:rsidRDefault="005641EC" w:rsidP="00D01A1F">
            <w:pPr>
              <w:jc w:val="center"/>
              <w:rPr>
                <w:b/>
                <w:bCs/>
                <w:sz w:val="24"/>
                <w:szCs w:val="24"/>
              </w:rPr>
            </w:pPr>
            <w:r>
              <w:rPr>
                <w:b/>
                <w:bCs/>
                <w:sz w:val="24"/>
                <w:szCs w:val="24"/>
              </w:rPr>
              <w:t>5</w:t>
            </w:r>
          </w:p>
        </w:tc>
        <w:tc>
          <w:tcPr>
            <w:tcW w:w="8469" w:type="dxa"/>
          </w:tcPr>
          <w:p w14:paraId="1540FF81" w14:textId="77777777" w:rsidR="005D10F5" w:rsidRPr="00BB18AD" w:rsidRDefault="005D10F5" w:rsidP="008D5260">
            <w:pPr>
              <w:rPr>
                <w:sz w:val="24"/>
                <w:szCs w:val="24"/>
              </w:rPr>
            </w:pPr>
            <w:r w:rsidRPr="00BB18AD">
              <w:rPr>
                <w:b/>
                <w:bCs/>
                <w:sz w:val="24"/>
                <w:szCs w:val="24"/>
              </w:rPr>
              <w:t>Кінематика вихрових течій.</w:t>
            </w:r>
            <w:r w:rsidRPr="00BB18AD">
              <w:rPr>
                <w:i/>
                <w:iCs/>
                <w:sz w:val="24"/>
                <w:szCs w:val="24"/>
              </w:rPr>
              <w:t xml:space="preserve"> </w:t>
            </w:r>
            <w:r w:rsidRPr="00BB18AD">
              <w:rPr>
                <w:sz w:val="24"/>
                <w:szCs w:val="24"/>
              </w:rPr>
              <w:t xml:space="preserve">Основні елементи та характеристики вихрового руху: вихрова лінія та її диференціальні рівняння; вихрові трубка, шнур, нитка, їх напруження та інтенсивність; потік вихорів. Циркуляція швидкості. Багатозначний потенціал. Зв’язність області. Теорема Стокса щодо одно- та багатозв’язної областей. Багатозначність потенціалу при наявності вихорів. Інтегральна та диференціальна форми рівняння нерозривності для поля вектора вихра. </w:t>
            </w:r>
            <w:r w:rsidRPr="00BB18AD">
              <w:rPr>
                <w:b/>
                <w:bCs/>
                <w:sz w:val="24"/>
                <w:szCs w:val="24"/>
              </w:rPr>
              <w:t>Друга кінематична теорема Гельмгольца про вихорі та її наслідки.</w:t>
            </w:r>
            <w:r w:rsidRPr="00BB18AD">
              <w:rPr>
                <w:sz w:val="24"/>
                <w:szCs w:val="24"/>
              </w:rPr>
              <w:t xml:space="preserve"> Поняття про “вільні вихорі”, смерчі, вири та вихрові кільця. Поле швидкостей, що викликане вихорами; формула Біо-Савара.</w:t>
            </w:r>
          </w:p>
        </w:tc>
      </w:tr>
      <w:tr w:rsidR="005D10F5" w:rsidRPr="001B4866" w14:paraId="17794222" w14:textId="77777777">
        <w:tc>
          <w:tcPr>
            <w:tcW w:w="1951" w:type="dxa"/>
          </w:tcPr>
          <w:p w14:paraId="23F5DD41" w14:textId="77777777" w:rsidR="005D10F5" w:rsidRPr="00BB18AD" w:rsidRDefault="005D10F5" w:rsidP="00D01A1F">
            <w:pPr>
              <w:jc w:val="center"/>
              <w:rPr>
                <w:sz w:val="24"/>
                <w:szCs w:val="24"/>
              </w:rPr>
            </w:pPr>
            <w:r w:rsidRPr="00BB18AD">
              <w:rPr>
                <w:sz w:val="24"/>
                <w:szCs w:val="24"/>
              </w:rPr>
              <w:t>Література:</w:t>
            </w:r>
          </w:p>
        </w:tc>
        <w:tc>
          <w:tcPr>
            <w:tcW w:w="8469" w:type="dxa"/>
          </w:tcPr>
          <w:p w14:paraId="2A35CBC6" w14:textId="77777777" w:rsidR="005D10F5" w:rsidRPr="00BB18AD" w:rsidRDefault="005D10F5" w:rsidP="00642643">
            <w:pPr>
              <w:spacing w:line="240" w:lineRule="auto"/>
              <w:jc w:val="both"/>
              <w:rPr>
                <w:sz w:val="24"/>
                <w:szCs w:val="24"/>
              </w:rPr>
            </w:pPr>
            <w:r w:rsidRPr="00BB18AD">
              <w:rPr>
                <w:sz w:val="24"/>
                <w:szCs w:val="24"/>
              </w:rPr>
              <w:t xml:space="preserve">[1]. </w:t>
            </w:r>
          </w:p>
          <w:p w14:paraId="6CD73781" w14:textId="77777777" w:rsidR="005D10F5" w:rsidRPr="00BB18AD" w:rsidRDefault="005D10F5" w:rsidP="00642643">
            <w:pPr>
              <w:rPr>
                <w:sz w:val="24"/>
                <w:szCs w:val="24"/>
              </w:rPr>
            </w:pPr>
            <w:r w:rsidRPr="00BB18AD">
              <w:rPr>
                <w:i/>
                <w:iCs/>
                <w:sz w:val="24"/>
                <w:szCs w:val="24"/>
              </w:rPr>
              <w:t>Додаткова література:</w:t>
            </w:r>
            <w:r w:rsidRPr="00BB18AD">
              <w:rPr>
                <w:sz w:val="24"/>
                <w:szCs w:val="24"/>
              </w:rPr>
              <w:t xml:space="preserve"> [9–11].</w:t>
            </w:r>
          </w:p>
        </w:tc>
      </w:tr>
      <w:tr w:rsidR="005D10F5" w:rsidRPr="001B4866" w14:paraId="64F0381B" w14:textId="77777777">
        <w:tc>
          <w:tcPr>
            <w:tcW w:w="1951" w:type="dxa"/>
          </w:tcPr>
          <w:p w14:paraId="21EAC5FB"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46B9E76E" w14:textId="77777777" w:rsidR="005D10F5" w:rsidRPr="00BB18AD" w:rsidRDefault="005D10F5" w:rsidP="00642643">
            <w:pPr>
              <w:jc w:val="both"/>
            </w:pPr>
            <w:r w:rsidRPr="00BB18AD">
              <w:rPr>
                <w:sz w:val="24"/>
                <w:szCs w:val="24"/>
              </w:rPr>
              <w:t>Звернути особливу увагу на застосування теореми Стокса для  багатозв’язної області та на зміст багатозначності потенціалу при наявності вихорів додаткова література. З’ясувати зміст та наслідки формули Біо-Савара.</w:t>
            </w:r>
          </w:p>
        </w:tc>
      </w:tr>
      <w:tr w:rsidR="005D10F5" w:rsidRPr="004276EE" w14:paraId="69CCFA20" w14:textId="77777777">
        <w:tc>
          <w:tcPr>
            <w:tcW w:w="1951" w:type="dxa"/>
          </w:tcPr>
          <w:p w14:paraId="6EA55925" w14:textId="073CAC7C" w:rsidR="005D10F5" w:rsidRPr="00BB18AD" w:rsidRDefault="002F03B6" w:rsidP="00AC4F2D">
            <w:pPr>
              <w:jc w:val="center"/>
              <w:rPr>
                <w:b/>
                <w:bCs/>
                <w:sz w:val="24"/>
                <w:szCs w:val="24"/>
              </w:rPr>
            </w:pPr>
            <w:r>
              <w:rPr>
                <w:b/>
                <w:bCs/>
                <w:sz w:val="24"/>
                <w:szCs w:val="24"/>
              </w:rPr>
              <w:t>6</w:t>
            </w:r>
          </w:p>
        </w:tc>
        <w:tc>
          <w:tcPr>
            <w:tcW w:w="8469" w:type="dxa"/>
          </w:tcPr>
          <w:p w14:paraId="5859CB83" w14:textId="130A1B5C" w:rsidR="005D10F5" w:rsidRPr="00BB18AD" w:rsidRDefault="005D10F5" w:rsidP="00AC4F2D">
            <w:pPr>
              <w:spacing w:line="240" w:lineRule="auto"/>
              <w:jc w:val="both"/>
              <w:rPr>
                <w:i/>
                <w:iCs/>
                <w:sz w:val="24"/>
                <w:szCs w:val="24"/>
              </w:rPr>
            </w:pPr>
            <w:r w:rsidRPr="00BB18AD">
              <w:rPr>
                <w:b/>
                <w:bCs/>
                <w:sz w:val="24"/>
                <w:szCs w:val="24"/>
              </w:rPr>
              <w:t>Тензор напружень. Основне рівняння динаміки рідин і газів «в напруженнях».</w:t>
            </w:r>
            <w:r w:rsidRPr="00BB18AD">
              <w:rPr>
                <w:b/>
                <w:bCs/>
                <w:i/>
                <w:iCs/>
                <w:sz w:val="24"/>
                <w:szCs w:val="24"/>
              </w:rPr>
              <w:t xml:space="preserve"> </w:t>
            </w:r>
            <w:r w:rsidRPr="00BB18AD">
              <w:rPr>
                <w:sz w:val="24"/>
                <w:szCs w:val="24"/>
              </w:rPr>
              <w:t xml:space="preserve"> Інтегральна форма закону кількості руху; формула Коші; тензор напружень; основні властивості напружень; теорема про нормальні напруження в точці; девіатор нормальних напружень. Основне рівняння динаміки суцільного середовища «в напруженнях». </w:t>
            </w:r>
            <w:r w:rsidR="002F03B6" w:rsidRPr="00BB18AD">
              <w:rPr>
                <w:sz w:val="24"/>
                <w:szCs w:val="24"/>
              </w:rPr>
              <w:t>Формулювання та аналітичний вираз закону збереження моменту імпульсу. Симетрія тензора напружень.</w:t>
            </w:r>
          </w:p>
          <w:p w14:paraId="07E15029" w14:textId="77777777" w:rsidR="005D10F5" w:rsidRPr="00BB18AD" w:rsidRDefault="005D10F5" w:rsidP="00AC4F2D">
            <w:pPr>
              <w:jc w:val="both"/>
              <w:rPr>
                <w:b/>
                <w:bCs/>
                <w:sz w:val="24"/>
                <w:szCs w:val="24"/>
              </w:rPr>
            </w:pPr>
            <w:r w:rsidRPr="00BB18AD">
              <w:rPr>
                <w:i/>
                <w:iCs/>
                <w:sz w:val="24"/>
                <w:szCs w:val="24"/>
              </w:rPr>
              <w:t>• Використання плаката –схеми.</w:t>
            </w:r>
            <w:r w:rsidRPr="00BB18AD">
              <w:rPr>
                <w:b/>
                <w:bCs/>
                <w:sz w:val="24"/>
                <w:szCs w:val="24"/>
              </w:rPr>
              <w:t xml:space="preserve">                                                                                                   </w:t>
            </w:r>
          </w:p>
        </w:tc>
      </w:tr>
      <w:tr w:rsidR="005D10F5" w:rsidRPr="004276EE" w14:paraId="38695F74" w14:textId="77777777">
        <w:tc>
          <w:tcPr>
            <w:tcW w:w="1951" w:type="dxa"/>
          </w:tcPr>
          <w:p w14:paraId="77A49788" w14:textId="77777777" w:rsidR="005D10F5" w:rsidRPr="00BB18AD" w:rsidRDefault="005D10F5" w:rsidP="00516656">
            <w:pPr>
              <w:jc w:val="center"/>
              <w:rPr>
                <w:sz w:val="24"/>
                <w:szCs w:val="24"/>
              </w:rPr>
            </w:pPr>
            <w:r w:rsidRPr="00BB18AD">
              <w:rPr>
                <w:sz w:val="24"/>
                <w:szCs w:val="24"/>
              </w:rPr>
              <w:t>Література:</w:t>
            </w:r>
          </w:p>
        </w:tc>
        <w:tc>
          <w:tcPr>
            <w:tcW w:w="8469" w:type="dxa"/>
          </w:tcPr>
          <w:p w14:paraId="00562A8E" w14:textId="77777777" w:rsidR="005D10F5" w:rsidRPr="00BB18AD" w:rsidRDefault="005D10F5" w:rsidP="00642643">
            <w:pPr>
              <w:spacing w:line="240" w:lineRule="auto"/>
              <w:jc w:val="both"/>
              <w:rPr>
                <w:sz w:val="24"/>
                <w:szCs w:val="24"/>
              </w:rPr>
            </w:pPr>
            <w:r w:rsidRPr="00BB18AD">
              <w:rPr>
                <w:sz w:val="24"/>
                <w:szCs w:val="24"/>
              </w:rPr>
              <w:t>[1, 2, 4].</w:t>
            </w:r>
          </w:p>
          <w:p w14:paraId="04AB3DAA" w14:textId="77777777" w:rsidR="005D10F5" w:rsidRPr="00BB18AD" w:rsidRDefault="005D10F5" w:rsidP="00642643">
            <w:pPr>
              <w:jc w:val="both"/>
              <w:rPr>
                <w:b/>
                <w:bCs/>
                <w:sz w:val="24"/>
                <w:szCs w:val="24"/>
              </w:rPr>
            </w:pPr>
            <w:r w:rsidRPr="00BB18AD">
              <w:rPr>
                <w:i/>
                <w:iCs/>
                <w:sz w:val="24"/>
                <w:szCs w:val="24"/>
              </w:rPr>
              <w:t>Додаткова література:</w:t>
            </w:r>
            <w:r w:rsidRPr="00BB18AD">
              <w:rPr>
                <w:sz w:val="24"/>
                <w:szCs w:val="24"/>
              </w:rPr>
              <w:t xml:space="preserve"> [9</w:t>
            </w:r>
            <w:r w:rsidRPr="00BB18AD">
              <w:rPr>
                <w:b/>
                <w:bCs/>
                <w:sz w:val="24"/>
                <w:szCs w:val="24"/>
              </w:rPr>
              <w:t>–</w:t>
            </w:r>
            <w:r w:rsidRPr="00BB18AD">
              <w:rPr>
                <w:sz w:val="24"/>
                <w:szCs w:val="24"/>
              </w:rPr>
              <w:t>12</w:t>
            </w:r>
            <w:r w:rsidRPr="00BB18AD">
              <w:rPr>
                <w:sz w:val="24"/>
                <w:szCs w:val="24"/>
                <w:lang w:val="en-US"/>
              </w:rPr>
              <w:t>].</w:t>
            </w:r>
          </w:p>
        </w:tc>
      </w:tr>
      <w:tr w:rsidR="005D10F5" w:rsidRPr="004276EE" w14:paraId="54DCCCCF" w14:textId="77777777">
        <w:tc>
          <w:tcPr>
            <w:tcW w:w="1951" w:type="dxa"/>
          </w:tcPr>
          <w:p w14:paraId="3D7FABEF"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65F3CBC2" w14:textId="1249848D" w:rsidR="005D10F5" w:rsidRPr="00BB18AD" w:rsidRDefault="005D10F5" w:rsidP="00C25114">
            <w:pPr>
              <w:spacing w:line="240" w:lineRule="auto"/>
              <w:jc w:val="both"/>
              <w:rPr>
                <w:sz w:val="24"/>
                <w:szCs w:val="24"/>
              </w:rPr>
            </w:pPr>
            <w:r w:rsidRPr="00BB18AD">
              <w:rPr>
                <w:sz w:val="24"/>
                <w:szCs w:val="24"/>
              </w:rPr>
              <w:t>Засвоїти фізичний зміст та математичну форму запису основного рівняння динаміки суцільного середовища «в напруженнях»</w:t>
            </w:r>
            <w:r w:rsidR="002F03B6">
              <w:rPr>
                <w:sz w:val="24"/>
                <w:szCs w:val="24"/>
              </w:rPr>
              <w:t xml:space="preserve"> та у</w:t>
            </w:r>
            <w:r w:rsidR="002F03B6" w:rsidRPr="00BB18AD">
              <w:rPr>
                <w:sz w:val="24"/>
                <w:szCs w:val="24"/>
              </w:rPr>
              <w:t>яснити зміст закону збереження моменту імпульсу рідини.</w:t>
            </w:r>
            <w:r w:rsidRPr="00BB18AD">
              <w:rPr>
                <w:sz w:val="24"/>
                <w:szCs w:val="24"/>
              </w:rPr>
              <w:t xml:space="preserve">. </w:t>
            </w:r>
          </w:p>
        </w:tc>
      </w:tr>
      <w:tr w:rsidR="005D10F5" w:rsidRPr="004276EE" w14:paraId="1DDE2AEA" w14:textId="77777777">
        <w:tc>
          <w:tcPr>
            <w:tcW w:w="1951" w:type="dxa"/>
          </w:tcPr>
          <w:p w14:paraId="2CFA88C9" w14:textId="57909EA7" w:rsidR="005D10F5" w:rsidRPr="00BB18AD" w:rsidRDefault="002F03B6" w:rsidP="00D01A1F">
            <w:pPr>
              <w:jc w:val="center"/>
              <w:rPr>
                <w:b/>
                <w:bCs/>
                <w:sz w:val="24"/>
                <w:szCs w:val="24"/>
              </w:rPr>
            </w:pPr>
            <w:r w:rsidRPr="00FA3783">
              <w:rPr>
                <w:b/>
                <w:bCs/>
                <w:sz w:val="24"/>
                <w:szCs w:val="24"/>
              </w:rPr>
              <w:t>7,</w:t>
            </w:r>
            <w:r>
              <w:rPr>
                <w:b/>
                <w:bCs/>
                <w:color w:val="FF0000"/>
                <w:sz w:val="24"/>
                <w:szCs w:val="24"/>
              </w:rPr>
              <w:t xml:space="preserve"> </w:t>
            </w:r>
            <w:r w:rsidRPr="00FA3783">
              <w:rPr>
                <w:b/>
                <w:bCs/>
                <w:sz w:val="24"/>
                <w:szCs w:val="24"/>
              </w:rPr>
              <w:t>8</w:t>
            </w:r>
          </w:p>
        </w:tc>
        <w:tc>
          <w:tcPr>
            <w:tcW w:w="8469" w:type="dxa"/>
          </w:tcPr>
          <w:p w14:paraId="225E4CC8" w14:textId="5596BBD2" w:rsidR="005D10F5" w:rsidRPr="00BB18AD" w:rsidRDefault="005D10F5" w:rsidP="001B4866">
            <w:pPr>
              <w:rPr>
                <w:sz w:val="24"/>
                <w:szCs w:val="24"/>
              </w:rPr>
            </w:pPr>
            <w:r w:rsidRPr="00BB18AD">
              <w:rPr>
                <w:b/>
                <w:bCs/>
                <w:sz w:val="24"/>
                <w:szCs w:val="24"/>
              </w:rPr>
              <w:t>Гідро</w:t>
            </w:r>
            <w:r w:rsidR="00856388">
              <w:rPr>
                <w:b/>
                <w:bCs/>
                <w:sz w:val="24"/>
                <w:szCs w:val="24"/>
              </w:rPr>
              <w:t>газо</w:t>
            </w:r>
            <w:r w:rsidRPr="00BB18AD">
              <w:rPr>
                <w:b/>
                <w:bCs/>
                <w:sz w:val="24"/>
                <w:szCs w:val="24"/>
              </w:rPr>
              <w:t xml:space="preserve">статика. </w:t>
            </w:r>
            <w:r w:rsidRPr="00BB18AD">
              <w:rPr>
                <w:sz w:val="24"/>
                <w:szCs w:val="24"/>
              </w:rPr>
              <w:t>Напруження при рівновазі рідини. Гідростатичний тиск. Диференціальні рівняння рівноваги Л.Ейлера та умови їх інтегрування. Потенціал масових сил. Поверхні рівня та їх диференціальне рівняння. Основне рівняння гідростатики. Закон Паскаля. Гідростатичний парадокс Галілея. Стійкість рівноваги нестисливої рідини. Абсолютна та відносна рівновага рідини. Визначення сил і моментів, що діють на тверді поверхні й тіла в рідині. Закон Архімеда.</w:t>
            </w:r>
            <w:r w:rsidR="002F03B6">
              <w:rPr>
                <w:sz w:val="24"/>
                <w:szCs w:val="24"/>
              </w:rPr>
              <w:t xml:space="preserve"> </w:t>
            </w:r>
            <w:r w:rsidR="002F03B6" w:rsidRPr="00BB18AD">
              <w:rPr>
                <w:sz w:val="24"/>
                <w:szCs w:val="24"/>
              </w:rPr>
              <w:t>Рівновага газу. Інтегрування рівняння рівноваги Л.Ейлера для газу. Формули Галлея та Б’єркнеса. Міжнародна стандартна атмосфера. Будова земної атмосфери. Умови механічної та теплової стійкості рівноваги газу.</w:t>
            </w:r>
          </w:p>
          <w:p w14:paraId="16B44C42" w14:textId="77777777" w:rsidR="005D10F5" w:rsidRPr="00BB18AD" w:rsidRDefault="005D10F5" w:rsidP="00750079">
            <w:pPr>
              <w:numPr>
                <w:ilvl w:val="0"/>
                <w:numId w:val="38"/>
              </w:numPr>
              <w:rPr>
                <w:sz w:val="24"/>
                <w:szCs w:val="24"/>
              </w:rPr>
            </w:pPr>
            <w:r w:rsidRPr="00BB18AD">
              <w:rPr>
                <w:i/>
                <w:iCs/>
                <w:sz w:val="24"/>
                <w:szCs w:val="24"/>
              </w:rPr>
              <w:t>Використання мультимедійних засобів для демонстрації слайдів.</w:t>
            </w:r>
          </w:p>
        </w:tc>
      </w:tr>
      <w:tr w:rsidR="005D10F5" w:rsidRPr="004276EE" w14:paraId="7E52F434" w14:textId="77777777">
        <w:tc>
          <w:tcPr>
            <w:tcW w:w="1951" w:type="dxa"/>
          </w:tcPr>
          <w:p w14:paraId="6F21098E" w14:textId="77777777" w:rsidR="005D10F5" w:rsidRPr="00BB18AD" w:rsidRDefault="005D10F5" w:rsidP="00D01A1F">
            <w:pPr>
              <w:jc w:val="center"/>
              <w:rPr>
                <w:sz w:val="24"/>
                <w:szCs w:val="24"/>
              </w:rPr>
            </w:pPr>
            <w:r w:rsidRPr="00BB18AD">
              <w:rPr>
                <w:sz w:val="24"/>
                <w:szCs w:val="24"/>
              </w:rPr>
              <w:t>Література:</w:t>
            </w:r>
          </w:p>
        </w:tc>
        <w:tc>
          <w:tcPr>
            <w:tcW w:w="8469" w:type="dxa"/>
          </w:tcPr>
          <w:p w14:paraId="61786F6A" w14:textId="77777777" w:rsidR="005D10F5" w:rsidRPr="00BB18AD" w:rsidRDefault="005D10F5" w:rsidP="009B095D">
            <w:pPr>
              <w:spacing w:line="240" w:lineRule="auto"/>
              <w:jc w:val="both"/>
              <w:rPr>
                <w:sz w:val="24"/>
                <w:szCs w:val="24"/>
              </w:rPr>
            </w:pPr>
            <w:r w:rsidRPr="00BB18AD">
              <w:rPr>
                <w:sz w:val="24"/>
                <w:szCs w:val="24"/>
              </w:rPr>
              <w:t>[1, 2, 4, 5, 8].</w:t>
            </w:r>
          </w:p>
          <w:p w14:paraId="645725D3" w14:textId="77777777" w:rsidR="005D10F5" w:rsidRPr="00BB18AD" w:rsidRDefault="005D10F5" w:rsidP="009B095D">
            <w:pPr>
              <w:rPr>
                <w:sz w:val="24"/>
                <w:szCs w:val="24"/>
              </w:rPr>
            </w:pPr>
            <w:r w:rsidRPr="00BB18AD">
              <w:rPr>
                <w:i/>
                <w:iCs/>
                <w:sz w:val="24"/>
                <w:szCs w:val="24"/>
              </w:rPr>
              <w:t>Додаткова література:</w:t>
            </w:r>
            <w:r w:rsidRPr="00BB18AD">
              <w:rPr>
                <w:sz w:val="24"/>
                <w:szCs w:val="24"/>
              </w:rPr>
              <w:t xml:space="preserve"> [9</w:t>
            </w:r>
            <w:r w:rsidRPr="00BB18AD">
              <w:rPr>
                <w:b/>
                <w:bCs/>
                <w:sz w:val="24"/>
                <w:szCs w:val="24"/>
              </w:rPr>
              <w:t>–</w:t>
            </w:r>
            <w:r w:rsidRPr="00BB18AD">
              <w:rPr>
                <w:sz w:val="24"/>
                <w:szCs w:val="24"/>
              </w:rPr>
              <w:t>11</w:t>
            </w:r>
            <w:r w:rsidRPr="00BB18AD">
              <w:rPr>
                <w:sz w:val="24"/>
                <w:szCs w:val="24"/>
                <w:lang w:val="en-US"/>
              </w:rPr>
              <w:t>].</w:t>
            </w:r>
          </w:p>
        </w:tc>
      </w:tr>
      <w:tr w:rsidR="005D10F5" w:rsidRPr="004276EE" w14:paraId="46B3E7ED" w14:textId="77777777">
        <w:tc>
          <w:tcPr>
            <w:tcW w:w="1951" w:type="dxa"/>
          </w:tcPr>
          <w:p w14:paraId="4F6F65F3"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7FA70D3D" w14:textId="29ECE844" w:rsidR="005D10F5" w:rsidRPr="00BB18AD" w:rsidRDefault="005D10F5" w:rsidP="00750079">
            <w:pPr>
              <w:jc w:val="both"/>
              <w:rPr>
                <w:sz w:val="24"/>
                <w:szCs w:val="24"/>
              </w:rPr>
            </w:pPr>
            <w:r w:rsidRPr="00BB18AD">
              <w:rPr>
                <w:sz w:val="24"/>
                <w:szCs w:val="24"/>
              </w:rPr>
              <w:t>Самостійно вивчити питання визначення сил тиску рідини на тверді поверхні:  Вивчити самостійно розділ «Сили гідростатичного тиску на елементи резервуарів»</w:t>
            </w:r>
            <w:r w:rsidR="002F03B6">
              <w:rPr>
                <w:sz w:val="24"/>
                <w:szCs w:val="24"/>
              </w:rPr>
              <w:t xml:space="preserve">, а також </w:t>
            </w:r>
            <w:r w:rsidR="002F03B6" w:rsidRPr="00BB18AD">
              <w:rPr>
                <w:sz w:val="24"/>
                <w:szCs w:val="24"/>
              </w:rPr>
              <w:t>питання будови земної атмосфери; додаткова література: [14].</w:t>
            </w:r>
            <w:r w:rsidRPr="00BB18AD">
              <w:rPr>
                <w:sz w:val="24"/>
                <w:szCs w:val="24"/>
              </w:rPr>
              <w:t xml:space="preserve"> </w:t>
            </w:r>
          </w:p>
        </w:tc>
      </w:tr>
      <w:tr w:rsidR="005D10F5" w:rsidRPr="004276EE" w14:paraId="3E031F0B" w14:textId="77777777">
        <w:tc>
          <w:tcPr>
            <w:tcW w:w="1951" w:type="dxa"/>
          </w:tcPr>
          <w:p w14:paraId="6AE5011A" w14:textId="114D5426" w:rsidR="005D10F5" w:rsidRPr="00AE47C4" w:rsidRDefault="00FA3783" w:rsidP="00AC4F2D">
            <w:pPr>
              <w:jc w:val="center"/>
              <w:rPr>
                <w:b/>
                <w:bCs/>
                <w:sz w:val="24"/>
                <w:szCs w:val="24"/>
              </w:rPr>
            </w:pPr>
            <w:r w:rsidRPr="00AE47C4">
              <w:rPr>
                <w:b/>
                <w:bCs/>
                <w:sz w:val="24"/>
                <w:szCs w:val="24"/>
              </w:rPr>
              <w:t>9</w:t>
            </w:r>
          </w:p>
        </w:tc>
        <w:tc>
          <w:tcPr>
            <w:tcW w:w="8469" w:type="dxa"/>
          </w:tcPr>
          <w:p w14:paraId="6E6833BC" w14:textId="77777777" w:rsidR="005D10F5" w:rsidRPr="00BB18AD" w:rsidRDefault="005D10F5" w:rsidP="0066493E">
            <w:pPr>
              <w:jc w:val="both"/>
              <w:rPr>
                <w:b/>
                <w:bCs/>
                <w:sz w:val="24"/>
                <w:szCs w:val="24"/>
              </w:rPr>
            </w:pPr>
            <w:r w:rsidRPr="00BB18AD">
              <w:rPr>
                <w:b/>
                <w:bCs/>
                <w:sz w:val="24"/>
                <w:szCs w:val="24"/>
              </w:rPr>
              <w:t>Рівняння руху ідеальної рідини, початкові та крайові умови, основні інтеграли</w:t>
            </w:r>
            <w:r w:rsidRPr="00BB18AD">
              <w:rPr>
                <w:sz w:val="24"/>
                <w:szCs w:val="24"/>
              </w:rPr>
              <w:t>. Модель ідеальної рідини. Диференціальні рівняння руху ідеальної рідини Л. Ейлера; початкові та крайові умови. Баротропний рух рідини. Рівняння руху в формі Громеки-Лемба. Інтеграли Коші-Лагранжа та Ейлера для потенціального руху. Інтеграли Бернуллі та Громеки для вихрового руху. Рівняння Бернуллі та Ейлера-Бернуллі: фізичний зміст,  геометрична інтерпретація. Приклади застосування в гідрогазодинамічних дослідженнях і техніці. Інтеграл Бернуллі для нестаціонарного руху.</w:t>
            </w:r>
          </w:p>
          <w:p w14:paraId="2E95A5B7" w14:textId="77777777" w:rsidR="005D10F5" w:rsidRPr="00BB18AD" w:rsidRDefault="005D10F5" w:rsidP="00AC4F2D">
            <w:pPr>
              <w:jc w:val="both"/>
              <w:rPr>
                <w:sz w:val="24"/>
                <w:szCs w:val="24"/>
              </w:rPr>
            </w:pPr>
            <w:r w:rsidRPr="00BB18AD">
              <w:rPr>
                <w:i/>
                <w:iCs/>
                <w:sz w:val="24"/>
                <w:szCs w:val="24"/>
              </w:rPr>
              <w:t>• Використання мультимедійних засобів для демонстрації слайдів. Показ навчального відеофільму.</w:t>
            </w:r>
          </w:p>
        </w:tc>
      </w:tr>
      <w:tr w:rsidR="005D10F5" w:rsidRPr="004276EE" w14:paraId="6BE5E316" w14:textId="77777777">
        <w:tc>
          <w:tcPr>
            <w:tcW w:w="1951" w:type="dxa"/>
          </w:tcPr>
          <w:p w14:paraId="18CAC05D" w14:textId="77777777" w:rsidR="005D10F5" w:rsidRPr="00BB18AD" w:rsidRDefault="005D10F5" w:rsidP="0072519A">
            <w:pPr>
              <w:jc w:val="center"/>
              <w:rPr>
                <w:sz w:val="24"/>
                <w:szCs w:val="24"/>
              </w:rPr>
            </w:pPr>
            <w:r w:rsidRPr="00BB18AD">
              <w:rPr>
                <w:sz w:val="24"/>
                <w:szCs w:val="24"/>
              </w:rPr>
              <w:t>Література:</w:t>
            </w:r>
          </w:p>
        </w:tc>
        <w:tc>
          <w:tcPr>
            <w:tcW w:w="8469" w:type="dxa"/>
          </w:tcPr>
          <w:p w14:paraId="354281AF" w14:textId="77777777" w:rsidR="005D10F5" w:rsidRPr="00BB18AD" w:rsidRDefault="005D10F5" w:rsidP="00464547">
            <w:pPr>
              <w:spacing w:line="240" w:lineRule="auto"/>
              <w:jc w:val="both"/>
              <w:rPr>
                <w:b/>
                <w:bCs/>
                <w:sz w:val="24"/>
                <w:szCs w:val="24"/>
              </w:rPr>
            </w:pPr>
            <w:r w:rsidRPr="00BB18AD">
              <w:rPr>
                <w:sz w:val="24"/>
                <w:szCs w:val="24"/>
              </w:rPr>
              <w:t>[1, 2, 4].</w:t>
            </w:r>
          </w:p>
          <w:p w14:paraId="5375DE81" w14:textId="77777777" w:rsidR="005D10F5" w:rsidRPr="00BB18AD" w:rsidRDefault="005D10F5" w:rsidP="00464547">
            <w:pPr>
              <w:spacing w:line="240" w:lineRule="auto"/>
              <w:jc w:val="both"/>
              <w:rPr>
                <w:b/>
                <w:bCs/>
                <w:sz w:val="24"/>
                <w:szCs w:val="24"/>
              </w:rPr>
            </w:pPr>
            <w:r w:rsidRPr="00BB18AD">
              <w:rPr>
                <w:i/>
                <w:iCs/>
                <w:sz w:val="24"/>
                <w:szCs w:val="24"/>
              </w:rPr>
              <w:t>Додаткова література</w:t>
            </w:r>
            <w:r w:rsidRPr="00BB18AD">
              <w:rPr>
                <w:sz w:val="24"/>
                <w:szCs w:val="24"/>
              </w:rPr>
              <w:t>: [9–11].</w:t>
            </w:r>
          </w:p>
        </w:tc>
      </w:tr>
      <w:tr w:rsidR="005D10F5" w:rsidRPr="004276EE" w14:paraId="3974E9DD" w14:textId="77777777">
        <w:tc>
          <w:tcPr>
            <w:tcW w:w="1951" w:type="dxa"/>
          </w:tcPr>
          <w:p w14:paraId="6D45B63B" w14:textId="77777777" w:rsidR="005D10F5" w:rsidRPr="00BB18AD" w:rsidRDefault="005D10F5" w:rsidP="00D01A1F">
            <w:pPr>
              <w:jc w:val="center"/>
              <w:rPr>
                <w:sz w:val="24"/>
                <w:szCs w:val="24"/>
              </w:rPr>
            </w:pPr>
            <w:r w:rsidRPr="00BB18AD">
              <w:rPr>
                <w:sz w:val="24"/>
                <w:szCs w:val="24"/>
              </w:rPr>
              <w:t>Завдання на СРС:</w:t>
            </w:r>
          </w:p>
        </w:tc>
        <w:tc>
          <w:tcPr>
            <w:tcW w:w="8469" w:type="dxa"/>
          </w:tcPr>
          <w:p w14:paraId="266CDD5C" w14:textId="77777777" w:rsidR="005D10F5" w:rsidRPr="00BB18AD" w:rsidRDefault="005D10F5" w:rsidP="00AC4F2D">
            <w:pPr>
              <w:jc w:val="both"/>
              <w:rPr>
                <w:sz w:val="24"/>
                <w:szCs w:val="24"/>
              </w:rPr>
            </w:pPr>
            <w:r w:rsidRPr="00BB18AD">
              <w:rPr>
                <w:sz w:val="24"/>
                <w:szCs w:val="24"/>
              </w:rPr>
              <w:t>Уяснити значення диференціального рівняння руху ідеальної рідини в формі Громеки-Лемба та 4-х його інтегралів.</w:t>
            </w:r>
          </w:p>
        </w:tc>
      </w:tr>
      <w:tr w:rsidR="005D10F5" w:rsidRPr="004276EE" w14:paraId="43B92A6C" w14:textId="77777777">
        <w:tc>
          <w:tcPr>
            <w:tcW w:w="1951" w:type="dxa"/>
          </w:tcPr>
          <w:p w14:paraId="3D065D7F" w14:textId="77777777" w:rsidR="005D10F5" w:rsidRPr="00FA3783" w:rsidRDefault="00FA3783" w:rsidP="00D01A1F">
            <w:pPr>
              <w:jc w:val="center"/>
              <w:rPr>
                <w:b/>
                <w:bCs/>
                <w:sz w:val="24"/>
                <w:szCs w:val="24"/>
              </w:rPr>
            </w:pPr>
            <w:r w:rsidRPr="00FA3783">
              <w:rPr>
                <w:b/>
                <w:bCs/>
                <w:sz w:val="24"/>
                <w:szCs w:val="24"/>
              </w:rPr>
              <w:t>10</w:t>
            </w:r>
          </w:p>
          <w:p w14:paraId="553C9C26" w14:textId="2E755511" w:rsidR="00FA3783" w:rsidRPr="005641EC" w:rsidRDefault="00FA3783" w:rsidP="00D01A1F">
            <w:pPr>
              <w:jc w:val="center"/>
              <w:rPr>
                <w:b/>
                <w:bCs/>
                <w:sz w:val="24"/>
                <w:szCs w:val="24"/>
              </w:rPr>
            </w:pPr>
          </w:p>
        </w:tc>
        <w:tc>
          <w:tcPr>
            <w:tcW w:w="8469" w:type="dxa"/>
          </w:tcPr>
          <w:p w14:paraId="113F47FB" w14:textId="77777777" w:rsidR="005D10F5" w:rsidRPr="00BB18AD" w:rsidRDefault="005D10F5" w:rsidP="00AC4F2D">
            <w:pPr>
              <w:jc w:val="both"/>
              <w:rPr>
                <w:sz w:val="24"/>
                <w:szCs w:val="24"/>
              </w:rPr>
            </w:pPr>
            <w:r w:rsidRPr="00BB18AD">
              <w:rPr>
                <w:b/>
                <w:bCs/>
                <w:sz w:val="24"/>
                <w:szCs w:val="24"/>
              </w:rPr>
              <w:t>Динамічні теореми про вихори.</w:t>
            </w:r>
            <w:r w:rsidRPr="00BB18AD">
              <w:rPr>
                <w:sz w:val="24"/>
                <w:szCs w:val="24"/>
              </w:rPr>
              <w:t xml:space="preserve"> Динаміка вихорів в ідеальній рідині.</w:t>
            </w:r>
            <w:r w:rsidRPr="00BB18AD">
              <w:rPr>
                <w:b/>
                <w:bCs/>
                <w:sz w:val="24"/>
                <w:szCs w:val="24"/>
              </w:rPr>
              <w:t xml:space="preserve"> </w:t>
            </w:r>
            <w:r w:rsidRPr="00BB18AD">
              <w:rPr>
                <w:sz w:val="24"/>
                <w:szCs w:val="24"/>
              </w:rPr>
              <w:t>Рідкий контур. Теорема Томсона (лорда Кельвіна) та її наслідки; теорема Лагранжа. Перша та друга динамічні теореми Гельмгольца про вихори.</w:t>
            </w:r>
          </w:p>
        </w:tc>
      </w:tr>
      <w:tr w:rsidR="005D10F5" w:rsidRPr="004276EE" w14:paraId="1FFA9E71" w14:textId="77777777">
        <w:tc>
          <w:tcPr>
            <w:tcW w:w="1951" w:type="dxa"/>
          </w:tcPr>
          <w:p w14:paraId="319D3A97" w14:textId="77777777" w:rsidR="005D10F5" w:rsidRPr="00BB18AD" w:rsidRDefault="005D10F5" w:rsidP="00D01A1F">
            <w:pPr>
              <w:jc w:val="center"/>
              <w:rPr>
                <w:b/>
                <w:bCs/>
                <w:sz w:val="24"/>
                <w:szCs w:val="24"/>
              </w:rPr>
            </w:pPr>
            <w:r w:rsidRPr="00BB18AD">
              <w:rPr>
                <w:sz w:val="24"/>
                <w:szCs w:val="24"/>
              </w:rPr>
              <w:t>Література:</w:t>
            </w:r>
          </w:p>
        </w:tc>
        <w:tc>
          <w:tcPr>
            <w:tcW w:w="8469" w:type="dxa"/>
          </w:tcPr>
          <w:p w14:paraId="77DD8606" w14:textId="77777777" w:rsidR="005D10F5" w:rsidRPr="00BB18AD" w:rsidRDefault="005D10F5" w:rsidP="00AC4F2D">
            <w:pPr>
              <w:jc w:val="both"/>
              <w:rPr>
                <w:i/>
                <w:iCs/>
                <w:sz w:val="24"/>
                <w:szCs w:val="24"/>
              </w:rPr>
            </w:pPr>
            <w:r w:rsidRPr="00BB18AD">
              <w:rPr>
                <w:sz w:val="24"/>
                <w:szCs w:val="24"/>
              </w:rPr>
              <w:t xml:space="preserve">[1].  </w:t>
            </w:r>
          </w:p>
          <w:p w14:paraId="086B85DA" w14:textId="77777777" w:rsidR="005D10F5" w:rsidRPr="00BB18AD" w:rsidRDefault="005D10F5" w:rsidP="00AC4F2D">
            <w:pPr>
              <w:jc w:val="both"/>
              <w:rPr>
                <w:b/>
                <w:bCs/>
                <w:sz w:val="24"/>
                <w:szCs w:val="24"/>
              </w:rPr>
            </w:pPr>
            <w:r w:rsidRPr="00BB18AD">
              <w:rPr>
                <w:i/>
                <w:iCs/>
                <w:sz w:val="24"/>
                <w:szCs w:val="24"/>
              </w:rPr>
              <w:t>Додаткова література</w:t>
            </w:r>
            <w:r w:rsidRPr="00BB18AD">
              <w:rPr>
                <w:sz w:val="24"/>
                <w:szCs w:val="24"/>
              </w:rPr>
              <w:t>: [9–11].</w:t>
            </w:r>
          </w:p>
        </w:tc>
      </w:tr>
      <w:tr w:rsidR="005D10F5" w:rsidRPr="004276EE" w14:paraId="0FAD4F20" w14:textId="77777777">
        <w:tc>
          <w:tcPr>
            <w:tcW w:w="1951" w:type="dxa"/>
          </w:tcPr>
          <w:p w14:paraId="4F703144" w14:textId="77777777" w:rsidR="005D10F5" w:rsidRDefault="00FA3783" w:rsidP="00D01A1F">
            <w:pPr>
              <w:jc w:val="center"/>
              <w:rPr>
                <w:b/>
                <w:bCs/>
                <w:sz w:val="24"/>
                <w:szCs w:val="24"/>
              </w:rPr>
            </w:pPr>
            <w:r w:rsidRPr="00FA3783">
              <w:rPr>
                <w:b/>
                <w:bCs/>
                <w:sz w:val="24"/>
                <w:szCs w:val="24"/>
              </w:rPr>
              <w:t>11</w:t>
            </w:r>
          </w:p>
          <w:p w14:paraId="1F8AA951" w14:textId="77777777" w:rsidR="00AE47C4" w:rsidRDefault="00AE47C4" w:rsidP="00AE47C4">
            <w:pPr>
              <w:rPr>
                <w:b/>
                <w:bCs/>
                <w:sz w:val="24"/>
                <w:szCs w:val="24"/>
              </w:rPr>
            </w:pPr>
          </w:p>
          <w:p w14:paraId="6C9D08E6" w14:textId="5C35CAC8" w:rsidR="00AE47C4" w:rsidRPr="00AE47C4" w:rsidRDefault="00AE47C4" w:rsidP="00AE47C4">
            <w:pPr>
              <w:rPr>
                <w:sz w:val="24"/>
                <w:szCs w:val="24"/>
              </w:rPr>
            </w:pPr>
          </w:p>
        </w:tc>
        <w:tc>
          <w:tcPr>
            <w:tcW w:w="8469" w:type="dxa"/>
          </w:tcPr>
          <w:p w14:paraId="5F6B5411" w14:textId="2A7E5BB3" w:rsidR="005D10F5" w:rsidRPr="00BB18AD" w:rsidRDefault="00C07D6C" w:rsidP="00EF0FA4">
            <w:pPr>
              <w:jc w:val="both"/>
              <w:rPr>
                <w:sz w:val="24"/>
                <w:szCs w:val="24"/>
              </w:rPr>
            </w:pPr>
            <w:r>
              <w:rPr>
                <w:b/>
                <w:bCs/>
                <w:sz w:val="24"/>
                <w:szCs w:val="24"/>
              </w:rPr>
              <w:t>Силова дія стаціонарних потоків нестисливої рідини на стінки каналів та обтічні тіла.</w:t>
            </w:r>
            <w:r w:rsidR="005D10F5" w:rsidRPr="00BB18AD">
              <w:rPr>
                <w:b/>
                <w:bCs/>
                <w:sz w:val="24"/>
                <w:szCs w:val="24"/>
              </w:rPr>
              <w:t xml:space="preserve"> </w:t>
            </w:r>
            <w:r w:rsidR="005D10F5" w:rsidRPr="00BB18AD">
              <w:rPr>
                <w:sz w:val="24"/>
                <w:szCs w:val="24"/>
              </w:rPr>
              <w:t>Рівняння кількості руху та моменту кількості руху за методом Ейлера</w:t>
            </w:r>
            <w:r w:rsidR="005D10F5" w:rsidRPr="00BB18AD">
              <w:rPr>
                <w:b/>
                <w:bCs/>
                <w:sz w:val="24"/>
                <w:szCs w:val="24"/>
              </w:rPr>
              <w:t xml:space="preserve">. </w:t>
            </w:r>
            <w:r w:rsidR="005D10F5" w:rsidRPr="00BB18AD">
              <w:rPr>
                <w:sz w:val="24"/>
                <w:szCs w:val="24"/>
              </w:rPr>
              <w:t>Силова дія стаціонарного потоку нестисливої рідини (одновимірні</w:t>
            </w:r>
            <w:r w:rsidR="005144DA">
              <w:rPr>
                <w:sz w:val="24"/>
                <w:szCs w:val="24"/>
              </w:rPr>
              <w:t>, плоскі</w:t>
            </w:r>
            <w:r w:rsidR="005D10F5" w:rsidRPr="00BB18AD">
              <w:rPr>
                <w:sz w:val="24"/>
                <w:szCs w:val="24"/>
              </w:rPr>
              <w:t xml:space="preserve"> задачі) на твердій поверхні: фасонні частини трубопроводів, перепони, елементи турбін. Основне рівняння лопатевих турбомашин Л.Ейлера </w:t>
            </w:r>
            <w:r w:rsidR="005D10F5" w:rsidRPr="00BB18AD">
              <w:rPr>
                <w:b/>
                <w:bCs/>
                <w:sz w:val="24"/>
                <w:szCs w:val="24"/>
              </w:rPr>
              <w:t>(“турбінне рівняння”)</w:t>
            </w:r>
            <w:r w:rsidR="005D10F5" w:rsidRPr="00BB18AD">
              <w:rPr>
                <w:sz w:val="24"/>
                <w:szCs w:val="24"/>
              </w:rPr>
              <w:t xml:space="preserve">. </w:t>
            </w:r>
          </w:p>
          <w:p w14:paraId="3384FB66" w14:textId="77777777" w:rsidR="005D10F5" w:rsidRPr="00BB18AD" w:rsidRDefault="005D10F5" w:rsidP="00EF0FA4">
            <w:pPr>
              <w:numPr>
                <w:ilvl w:val="0"/>
                <w:numId w:val="38"/>
              </w:numPr>
              <w:jc w:val="both"/>
              <w:rPr>
                <w:sz w:val="24"/>
                <w:szCs w:val="24"/>
              </w:rPr>
            </w:pPr>
            <w:r w:rsidRPr="00BB18AD">
              <w:rPr>
                <w:i/>
                <w:iCs/>
                <w:sz w:val="24"/>
                <w:szCs w:val="24"/>
              </w:rPr>
              <w:t>Використання мультимедійних засобів для демонстрації слайдів.  Показ навчального відеофільму.</w:t>
            </w:r>
          </w:p>
        </w:tc>
      </w:tr>
      <w:tr w:rsidR="005D10F5" w:rsidRPr="004276EE" w14:paraId="4E422592" w14:textId="77777777">
        <w:tc>
          <w:tcPr>
            <w:tcW w:w="1951" w:type="dxa"/>
          </w:tcPr>
          <w:p w14:paraId="06C134A7" w14:textId="77777777" w:rsidR="005D10F5" w:rsidRPr="00BB18AD" w:rsidRDefault="005D10F5" w:rsidP="00D01A1F">
            <w:pPr>
              <w:jc w:val="center"/>
              <w:rPr>
                <w:b/>
                <w:bCs/>
                <w:sz w:val="24"/>
                <w:szCs w:val="24"/>
              </w:rPr>
            </w:pPr>
            <w:r w:rsidRPr="00BB18AD">
              <w:rPr>
                <w:sz w:val="24"/>
                <w:szCs w:val="24"/>
              </w:rPr>
              <w:t>Література:</w:t>
            </w:r>
          </w:p>
        </w:tc>
        <w:tc>
          <w:tcPr>
            <w:tcW w:w="8469" w:type="dxa"/>
          </w:tcPr>
          <w:p w14:paraId="3D0D9CB8" w14:textId="77777777" w:rsidR="005D10F5" w:rsidRPr="00BB18AD" w:rsidRDefault="005D10F5" w:rsidP="0072519A">
            <w:pPr>
              <w:jc w:val="both"/>
              <w:rPr>
                <w:sz w:val="24"/>
                <w:szCs w:val="24"/>
              </w:rPr>
            </w:pPr>
            <w:r w:rsidRPr="00BB18AD">
              <w:rPr>
                <w:i/>
                <w:iCs/>
                <w:sz w:val="24"/>
                <w:szCs w:val="24"/>
              </w:rPr>
              <w:t xml:space="preserve">Додаткова література: </w:t>
            </w:r>
            <w:r w:rsidRPr="00BB18AD">
              <w:rPr>
                <w:sz w:val="24"/>
                <w:szCs w:val="24"/>
              </w:rPr>
              <w:t>[9, 10].</w:t>
            </w:r>
          </w:p>
        </w:tc>
      </w:tr>
      <w:tr w:rsidR="005D10F5" w:rsidRPr="004276EE" w14:paraId="444351E5" w14:textId="77777777">
        <w:tc>
          <w:tcPr>
            <w:tcW w:w="1951" w:type="dxa"/>
          </w:tcPr>
          <w:p w14:paraId="5AA82D00" w14:textId="77777777" w:rsidR="005D10F5" w:rsidRPr="00BB18AD" w:rsidRDefault="005D10F5" w:rsidP="00D01A1F">
            <w:pPr>
              <w:jc w:val="center"/>
              <w:rPr>
                <w:sz w:val="24"/>
                <w:szCs w:val="24"/>
              </w:rPr>
            </w:pPr>
            <w:r w:rsidRPr="00BB18AD">
              <w:rPr>
                <w:i/>
                <w:iCs/>
                <w:sz w:val="24"/>
                <w:szCs w:val="24"/>
              </w:rPr>
              <w:t>Завдання на СРС:</w:t>
            </w:r>
          </w:p>
        </w:tc>
        <w:tc>
          <w:tcPr>
            <w:tcW w:w="8469" w:type="dxa"/>
          </w:tcPr>
          <w:p w14:paraId="00D34679" w14:textId="3C4E608D" w:rsidR="005D10F5" w:rsidRPr="00BB18AD" w:rsidRDefault="005D10F5" w:rsidP="00EF0FA4">
            <w:pPr>
              <w:jc w:val="both"/>
              <w:rPr>
                <w:b/>
                <w:bCs/>
                <w:sz w:val="24"/>
                <w:szCs w:val="24"/>
              </w:rPr>
            </w:pPr>
            <w:r w:rsidRPr="00BB18AD">
              <w:rPr>
                <w:sz w:val="24"/>
                <w:szCs w:val="24"/>
              </w:rPr>
              <w:t xml:space="preserve">Самостійно вивчити питання силової дія потоку на </w:t>
            </w:r>
            <w:r w:rsidR="00240DCE">
              <w:rPr>
                <w:sz w:val="24"/>
                <w:szCs w:val="24"/>
              </w:rPr>
              <w:t>решітку профілів та поодинокий криловий профіль.</w:t>
            </w:r>
          </w:p>
        </w:tc>
      </w:tr>
      <w:tr w:rsidR="005D10F5" w:rsidRPr="004276EE" w14:paraId="7EE9881D" w14:textId="77777777">
        <w:tc>
          <w:tcPr>
            <w:tcW w:w="1951" w:type="dxa"/>
          </w:tcPr>
          <w:p w14:paraId="5BA32C47" w14:textId="77777777" w:rsidR="005D10F5" w:rsidRDefault="005641EC" w:rsidP="003C2DED">
            <w:pPr>
              <w:jc w:val="center"/>
              <w:rPr>
                <w:b/>
                <w:bCs/>
                <w:sz w:val="24"/>
                <w:szCs w:val="24"/>
              </w:rPr>
            </w:pPr>
            <w:r>
              <w:rPr>
                <w:b/>
                <w:bCs/>
                <w:sz w:val="24"/>
                <w:szCs w:val="24"/>
              </w:rPr>
              <w:t>1</w:t>
            </w:r>
            <w:r w:rsidR="00FA3783">
              <w:rPr>
                <w:b/>
                <w:bCs/>
                <w:sz w:val="24"/>
                <w:szCs w:val="24"/>
              </w:rPr>
              <w:t>2</w:t>
            </w:r>
            <w:r>
              <w:rPr>
                <w:b/>
                <w:bCs/>
                <w:sz w:val="24"/>
                <w:szCs w:val="24"/>
              </w:rPr>
              <w:t xml:space="preserve">, </w:t>
            </w:r>
            <w:r w:rsidR="005D10F5" w:rsidRPr="00BB18AD">
              <w:rPr>
                <w:b/>
                <w:bCs/>
                <w:sz w:val="24"/>
                <w:szCs w:val="24"/>
              </w:rPr>
              <w:t>1</w:t>
            </w:r>
            <w:r w:rsidR="00FA3783">
              <w:rPr>
                <w:b/>
                <w:bCs/>
                <w:sz w:val="24"/>
                <w:szCs w:val="24"/>
              </w:rPr>
              <w:t>3</w:t>
            </w:r>
          </w:p>
          <w:p w14:paraId="2F3F3D3B" w14:textId="77777777" w:rsidR="00AE47C4" w:rsidRDefault="00AE47C4" w:rsidP="00AE47C4">
            <w:pPr>
              <w:rPr>
                <w:b/>
                <w:bCs/>
                <w:sz w:val="24"/>
                <w:szCs w:val="24"/>
              </w:rPr>
            </w:pPr>
          </w:p>
          <w:p w14:paraId="65A99209" w14:textId="7FD539AA" w:rsidR="00AE47C4" w:rsidRPr="00AE47C4" w:rsidRDefault="00AE47C4" w:rsidP="00AE47C4">
            <w:pPr>
              <w:rPr>
                <w:sz w:val="24"/>
                <w:szCs w:val="24"/>
              </w:rPr>
            </w:pPr>
          </w:p>
        </w:tc>
        <w:tc>
          <w:tcPr>
            <w:tcW w:w="8469" w:type="dxa"/>
          </w:tcPr>
          <w:p w14:paraId="35545264" w14:textId="7184A4AA" w:rsidR="005D10F5" w:rsidRPr="00BB18AD" w:rsidRDefault="005D10F5" w:rsidP="00EF0FA4">
            <w:pPr>
              <w:jc w:val="both"/>
              <w:rPr>
                <w:sz w:val="24"/>
                <w:szCs w:val="24"/>
              </w:rPr>
            </w:pPr>
            <w:r w:rsidRPr="00BB18AD">
              <w:rPr>
                <w:b/>
                <w:bCs/>
                <w:sz w:val="24"/>
                <w:szCs w:val="24"/>
              </w:rPr>
              <w:t xml:space="preserve">Енергетичний баланс одновимірних  потоків. Гідравлічні опори при течії рідини в трубопроводах. </w:t>
            </w:r>
            <w:r w:rsidRPr="00BB18AD">
              <w:rPr>
                <w:sz w:val="24"/>
                <w:szCs w:val="24"/>
              </w:rPr>
              <w:t xml:space="preserve">Внутрішня задача технічної гідромеханіки в’язкої рідини. Рівняння Д. Бернуллі для елементарного струменя та для потоку в’язкої нестисливої рідини. Коефіцієнт кінетичної енергії Коріоліса. Гідравлічні опори, їх природа.  Структура загальних формул щодо гідравлічних втрат напору. Коефіцієнт кількості руху (потоку імпульсу) Буссинеска. Втрати напору на тертя за довжиною каналу; місцеві втрати напору. Теорема Борда-Карно та її застосування. Ділянки гідродинамічної стабілізації (“початкові ділянки”) ламінарного та турбулентного потоків в трубах. Принцип суперпозиції втрат напору. Поняття про інтерференцію місцевих опорів. </w:t>
            </w:r>
            <w:r w:rsidR="00764C54" w:rsidRPr="00BB18AD">
              <w:rPr>
                <w:sz w:val="24"/>
                <w:szCs w:val="24"/>
              </w:rPr>
              <w:t>Стаціонарне витікання рідини через отвори та насадки</w:t>
            </w:r>
            <w:r w:rsidRPr="00BB18AD">
              <w:rPr>
                <w:sz w:val="24"/>
                <w:szCs w:val="24"/>
              </w:rPr>
              <w:t>.</w:t>
            </w:r>
            <w:r w:rsidR="00764C54">
              <w:rPr>
                <w:sz w:val="24"/>
                <w:szCs w:val="24"/>
              </w:rPr>
              <w:t xml:space="preserve"> </w:t>
            </w:r>
            <w:r w:rsidR="00764C54" w:rsidRPr="00BB18AD">
              <w:rPr>
                <w:sz w:val="24"/>
                <w:szCs w:val="24"/>
              </w:rPr>
              <w:t>Безвідривний та зривний режими витікання через насадки</w:t>
            </w:r>
            <w:r w:rsidR="008C0922">
              <w:rPr>
                <w:sz w:val="24"/>
                <w:szCs w:val="24"/>
              </w:rPr>
              <w:t>.</w:t>
            </w:r>
            <w:r w:rsidR="00C9169F">
              <w:rPr>
                <w:sz w:val="24"/>
                <w:szCs w:val="24"/>
              </w:rPr>
              <w:t xml:space="preserve"> </w:t>
            </w:r>
            <w:r w:rsidR="00C9169F" w:rsidRPr="00BB18AD">
              <w:rPr>
                <w:sz w:val="24"/>
                <w:szCs w:val="24"/>
              </w:rPr>
              <w:t>Витікання рідини при змінному напорі; час спорожнення та наповнення резервуарів.</w:t>
            </w:r>
          </w:p>
        </w:tc>
      </w:tr>
      <w:tr w:rsidR="005D10F5" w:rsidRPr="004276EE" w14:paraId="7DF9BB3E" w14:textId="77777777">
        <w:tc>
          <w:tcPr>
            <w:tcW w:w="1951" w:type="dxa"/>
          </w:tcPr>
          <w:p w14:paraId="6017ACCE" w14:textId="77777777" w:rsidR="005D10F5" w:rsidRPr="00BB18AD" w:rsidRDefault="005D10F5" w:rsidP="00464547">
            <w:pPr>
              <w:jc w:val="center"/>
              <w:rPr>
                <w:b/>
                <w:bCs/>
                <w:sz w:val="24"/>
                <w:szCs w:val="24"/>
              </w:rPr>
            </w:pPr>
            <w:r w:rsidRPr="00BB18AD">
              <w:rPr>
                <w:sz w:val="24"/>
                <w:szCs w:val="24"/>
              </w:rPr>
              <w:t>Література:</w:t>
            </w:r>
          </w:p>
        </w:tc>
        <w:tc>
          <w:tcPr>
            <w:tcW w:w="8469" w:type="dxa"/>
          </w:tcPr>
          <w:p w14:paraId="074D46D0" w14:textId="77777777" w:rsidR="005D10F5" w:rsidRPr="00BB18AD" w:rsidRDefault="005D10F5" w:rsidP="00D83D87">
            <w:pPr>
              <w:spacing w:line="240" w:lineRule="auto"/>
              <w:jc w:val="both"/>
              <w:rPr>
                <w:b/>
                <w:bCs/>
                <w:sz w:val="24"/>
                <w:szCs w:val="24"/>
              </w:rPr>
            </w:pPr>
            <w:r w:rsidRPr="00BB18AD">
              <w:rPr>
                <w:sz w:val="24"/>
                <w:szCs w:val="24"/>
              </w:rPr>
              <w:t>[1–3, 6, 8].</w:t>
            </w:r>
          </w:p>
          <w:p w14:paraId="3AA24339" w14:textId="77777777" w:rsidR="005D10F5" w:rsidRPr="00BB18AD" w:rsidRDefault="005D10F5" w:rsidP="00464547">
            <w:pPr>
              <w:jc w:val="both"/>
              <w:rPr>
                <w:sz w:val="24"/>
                <w:szCs w:val="24"/>
              </w:rPr>
            </w:pPr>
            <w:r w:rsidRPr="00BB18AD">
              <w:rPr>
                <w:i/>
                <w:iCs/>
                <w:sz w:val="24"/>
                <w:szCs w:val="24"/>
              </w:rPr>
              <w:t xml:space="preserve">Додаткова література: </w:t>
            </w:r>
            <w:r w:rsidRPr="00BB18AD">
              <w:rPr>
                <w:sz w:val="24"/>
                <w:szCs w:val="24"/>
              </w:rPr>
              <w:t>[9, 10].</w:t>
            </w:r>
          </w:p>
        </w:tc>
      </w:tr>
      <w:tr w:rsidR="00AE47C4" w:rsidRPr="004276EE" w14:paraId="3A084129" w14:textId="77777777">
        <w:tc>
          <w:tcPr>
            <w:tcW w:w="1951" w:type="dxa"/>
          </w:tcPr>
          <w:p w14:paraId="3693D489" w14:textId="555DC45C" w:rsidR="00AE47C4" w:rsidRDefault="00AE47C4" w:rsidP="00AE47C4">
            <w:pPr>
              <w:jc w:val="center"/>
              <w:rPr>
                <w:b/>
                <w:bCs/>
                <w:sz w:val="24"/>
                <w:szCs w:val="24"/>
              </w:rPr>
            </w:pPr>
            <w:r w:rsidRPr="00FA3783">
              <w:rPr>
                <w:b/>
                <w:bCs/>
                <w:sz w:val="24"/>
                <w:szCs w:val="24"/>
              </w:rPr>
              <w:t>1</w:t>
            </w:r>
            <w:r w:rsidR="00FB1769">
              <w:rPr>
                <w:b/>
                <w:bCs/>
                <w:sz w:val="24"/>
                <w:szCs w:val="24"/>
              </w:rPr>
              <w:t>4</w:t>
            </w:r>
          </w:p>
          <w:p w14:paraId="604D642F" w14:textId="77777777" w:rsidR="00AE47C4" w:rsidRDefault="00AE47C4" w:rsidP="00AE47C4">
            <w:pPr>
              <w:rPr>
                <w:b/>
                <w:bCs/>
                <w:sz w:val="24"/>
                <w:szCs w:val="24"/>
              </w:rPr>
            </w:pPr>
          </w:p>
          <w:p w14:paraId="0D38162D" w14:textId="321219FB" w:rsidR="00AE47C4" w:rsidRPr="00AE47C4" w:rsidRDefault="00AE47C4" w:rsidP="00AE47C4">
            <w:pPr>
              <w:rPr>
                <w:sz w:val="24"/>
                <w:szCs w:val="24"/>
              </w:rPr>
            </w:pPr>
          </w:p>
        </w:tc>
        <w:tc>
          <w:tcPr>
            <w:tcW w:w="8469" w:type="dxa"/>
          </w:tcPr>
          <w:p w14:paraId="3BB7646F" w14:textId="77777777" w:rsidR="00AE47C4" w:rsidRPr="00BB18AD" w:rsidRDefault="00AE47C4" w:rsidP="00AE47C4">
            <w:pPr>
              <w:jc w:val="both"/>
              <w:rPr>
                <w:sz w:val="24"/>
                <w:szCs w:val="24"/>
              </w:rPr>
            </w:pPr>
            <w:r w:rsidRPr="00BB18AD">
              <w:rPr>
                <w:b/>
                <w:bCs/>
                <w:sz w:val="24"/>
                <w:szCs w:val="24"/>
              </w:rPr>
              <w:t xml:space="preserve">Гідравлічний удар. </w:t>
            </w:r>
            <w:r w:rsidRPr="00BB18AD">
              <w:rPr>
                <w:sz w:val="24"/>
                <w:szCs w:val="24"/>
              </w:rPr>
              <w:t>Природа гідравлічного удару. Елементи теорії гідравлічного удару: розповсюдження малих збурень; пружність краплинної рідини; формула М.Є. Жуковського щодо прямого гідравлічного удару. Засоби запобігання гідравлічному удару.</w:t>
            </w:r>
          </w:p>
          <w:p w14:paraId="0594D6FC" w14:textId="77777777" w:rsidR="00AE47C4" w:rsidRPr="00BB18AD" w:rsidRDefault="00AE47C4" w:rsidP="00AE47C4">
            <w:pPr>
              <w:numPr>
                <w:ilvl w:val="0"/>
                <w:numId w:val="38"/>
              </w:numPr>
              <w:tabs>
                <w:tab w:val="clear" w:pos="720"/>
                <w:tab w:val="num" w:pos="281"/>
              </w:tabs>
              <w:ind w:left="281" w:firstLine="79"/>
              <w:jc w:val="both"/>
              <w:rPr>
                <w:sz w:val="24"/>
                <w:szCs w:val="24"/>
              </w:rPr>
            </w:pPr>
            <w:r w:rsidRPr="00BB18AD">
              <w:rPr>
                <w:i/>
                <w:iCs/>
                <w:sz w:val="24"/>
                <w:szCs w:val="24"/>
              </w:rPr>
              <w:t>Використання мультимедійних засобів для демонстрації слайдів. Показ навчальних кінофільмів.</w:t>
            </w:r>
          </w:p>
        </w:tc>
      </w:tr>
      <w:tr w:rsidR="00AE47C4" w:rsidRPr="004276EE" w14:paraId="33E54C86" w14:textId="77777777">
        <w:tc>
          <w:tcPr>
            <w:tcW w:w="1951" w:type="dxa"/>
          </w:tcPr>
          <w:p w14:paraId="69B8A3E6" w14:textId="77777777" w:rsidR="00AE47C4" w:rsidRPr="00BB18AD" w:rsidRDefault="00AE47C4" w:rsidP="00AE47C4">
            <w:pPr>
              <w:jc w:val="center"/>
              <w:rPr>
                <w:b/>
                <w:bCs/>
                <w:sz w:val="24"/>
                <w:szCs w:val="24"/>
              </w:rPr>
            </w:pPr>
            <w:r w:rsidRPr="00BB18AD">
              <w:rPr>
                <w:sz w:val="24"/>
                <w:szCs w:val="24"/>
              </w:rPr>
              <w:t>Література:</w:t>
            </w:r>
          </w:p>
        </w:tc>
        <w:tc>
          <w:tcPr>
            <w:tcW w:w="8469" w:type="dxa"/>
          </w:tcPr>
          <w:p w14:paraId="6B749EDF" w14:textId="77777777" w:rsidR="00AE47C4" w:rsidRPr="00BB18AD" w:rsidRDefault="00AE47C4" w:rsidP="00AE47C4">
            <w:pPr>
              <w:jc w:val="both"/>
              <w:rPr>
                <w:sz w:val="24"/>
                <w:szCs w:val="24"/>
              </w:rPr>
            </w:pPr>
            <w:r w:rsidRPr="00BB18AD">
              <w:rPr>
                <w:sz w:val="24"/>
                <w:szCs w:val="24"/>
              </w:rPr>
              <w:t xml:space="preserve">[2, 3]. </w:t>
            </w:r>
          </w:p>
          <w:p w14:paraId="73FFB590" w14:textId="77777777" w:rsidR="00AE47C4" w:rsidRPr="00BB18AD" w:rsidRDefault="00AE47C4" w:rsidP="00AE47C4">
            <w:pPr>
              <w:jc w:val="both"/>
              <w:rPr>
                <w:b/>
                <w:bCs/>
                <w:sz w:val="24"/>
                <w:szCs w:val="24"/>
              </w:rPr>
            </w:pPr>
            <w:r w:rsidRPr="00BB18AD">
              <w:rPr>
                <w:i/>
                <w:iCs/>
                <w:sz w:val="24"/>
                <w:szCs w:val="24"/>
              </w:rPr>
              <w:t xml:space="preserve">Додаткова література: </w:t>
            </w:r>
            <w:r w:rsidRPr="00BB18AD">
              <w:rPr>
                <w:sz w:val="24"/>
                <w:szCs w:val="24"/>
              </w:rPr>
              <w:t>[9, 10].</w:t>
            </w:r>
          </w:p>
        </w:tc>
      </w:tr>
      <w:tr w:rsidR="00AE47C4" w:rsidRPr="004276EE" w14:paraId="12C3D8E4" w14:textId="77777777">
        <w:tc>
          <w:tcPr>
            <w:tcW w:w="1951" w:type="dxa"/>
          </w:tcPr>
          <w:p w14:paraId="7EB58A37"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15846282" w14:textId="77AAEF7A" w:rsidR="00AE47C4" w:rsidRPr="00BB18AD" w:rsidRDefault="00AE47C4" w:rsidP="00AE47C4">
            <w:pPr>
              <w:jc w:val="both"/>
              <w:rPr>
                <w:b/>
                <w:bCs/>
                <w:sz w:val="24"/>
                <w:szCs w:val="24"/>
              </w:rPr>
            </w:pPr>
            <w:r w:rsidRPr="00BB18AD">
              <w:rPr>
                <w:sz w:val="24"/>
                <w:szCs w:val="24"/>
              </w:rPr>
              <w:t xml:space="preserve">Самостійно вивчити питання одновимірного нестаціонарного руху рідини. </w:t>
            </w:r>
            <w:r w:rsidR="008C0922" w:rsidRPr="00BB18AD">
              <w:rPr>
                <w:sz w:val="24"/>
                <w:szCs w:val="24"/>
              </w:rPr>
              <w:t>Безвідривний та зривний режими витікання через насадки</w:t>
            </w:r>
            <w:r w:rsidR="008C0922">
              <w:rPr>
                <w:sz w:val="24"/>
                <w:szCs w:val="24"/>
              </w:rPr>
              <w:t xml:space="preserve">. </w:t>
            </w:r>
            <w:r w:rsidRPr="00BB18AD">
              <w:rPr>
                <w:sz w:val="24"/>
                <w:szCs w:val="24"/>
              </w:rPr>
              <w:t>Прямий та непрямий гідравлічний удар [2], [3]. додаткова література: [9, 10].</w:t>
            </w:r>
          </w:p>
        </w:tc>
      </w:tr>
      <w:tr w:rsidR="00AE47C4" w:rsidRPr="004276EE" w14:paraId="4D8C72FD" w14:textId="77777777">
        <w:tc>
          <w:tcPr>
            <w:tcW w:w="1951" w:type="dxa"/>
          </w:tcPr>
          <w:p w14:paraId="7E645720" w14:textId="30253AB2" w:rsidR="00AE47C4" w:rsidRPr="00FA3783" w:rsidRDefault="00AE47C4" w:rsidP="00AE47C4">
            <w:pPr>
              <w:jc w:val="center"/>
              <w:rPr>
                <w:b/>
                <w:bCs/>
                <w:sz w:val="24"/>
                <w:szCs w:val="24"/>
              </w:rPr>
            </w:pPr>
            <w:r w:rsidRPr="00FA3783">
              <w:rPr>
                <w:b/>
                <w:bCs/>
                <w:sz w:val="24"/>
                <w:szCs w:val="24"/>
              </w:rPr>
              <w:t>1</w:t>
            </w:r>
            <w:r>
              <w:rPr>
                <w:b/>
                <w:bCs/>
                <w:sz w:val="24"/>
                <w:szCs w:val="24"/>
              </w:rPr>
              <w:t>5</w:t>
            </w:r>
          </w:p>
        </w:tc>
        <w:tc>
          <w:tcPr>
            <w:tcW w:w="8469" w:type="dxa"/>
          </w:tcPr>
          <w:p w14:paraId="6A6F5E95" w14:textId="77777777" w:rsidR="00AE47C4" w:rsidRPr="00BB18AD" w:rsidRDefault="00AE47C4" w:rsidP="00AE47C4">
            <w:pPr>
              <w:jc w:val="both"/>
              <w:rPr>
                <w:sz w:val="24"/>
                <w:szCs w:val="24"/>
              </w:rPr>
            </w:pPr>
            <w:r w:rsidRPr="00BB18AD">
              <w:rPr>
                <w:b/>
                <w:bCs/>
                <w:sz w:val="24"/>
                <w:szCs w:val="24"/>
              </w:rPr>
              <w:t xml:space="preserve">Кінематика плоских потенціальних течій. </w:t>
            </w:r>
            <w:r w:rsidRPr="00BB18AD">
              <w:rPr>
                <w:sz w:val="24"/>
                <w:szCs w:val="24"/>
              </w:rPr>
              <w:t>Вихор вектора швидкості. Потенціал швидкості; функція течії; ортогональна сітка течії. Умови Коші-Рімана й комплексний потенціал. Комплексно-спряжена швидкість. Площина годографу швидкості. Властивості інтеграла по довільному замкненому контуру від комплексно-спряженої швидкості.</w:t>
            </w:r>
          </w:p>
        </w:tc>
      </w:tr>
      <w:tr w:rsidR="00AE47C4" w:rsidRPr="004276EE" w14:paraId="26565364" w14:textId="77777777">
        <w:tc>
          <w:tcPr>
            <w:tcW w:w="1951" w:type="dxa"/>
          </w:tcPr>
          <w:p w14:paraId="20242D3A" w14:textId="634D16FA" w:rsidR="00AE47C4" w:rsidRPr="00FA3783" w:rsidRDefault="00AE47C4" w:rsidP="00AE47C4">
            <w:pPr>
              <w:jc w:val="center"/>
              <w:rPr>
                <w:b/>
                <w:bCs/>
                <w:sz w:val="24"/>
                <w:szCs w:val="24"/>
              </w:rPr>
            </w:pPr>
            <w:r w:rsidRPr="00FA3783">
              <w:rPr>
                <w:b/>
                <w:bCs/>
                <w:sz w:val="24"/>
                <w:szCs w:val="24"/>
              </w:rPr>
              <w:t>1</w:t>
            </w:r>
            <w:r>
              <w:rPr>
                <w:b/>
                <w:bCs/>
                <w:sz w:val="24"/>
                <w:szCs w:val="24"/>
              </w:rPr>
              <w:t>6</w:t>
            </w:r>
          </w:p>
        </w:tc>
        <w:tc>
          <w:tcPr>
            <w:tcW w:w="8469" w:type="dxa"/>
          </w:tcPr>
          <w:p w14:paraId="26E7D154" w14:textId="77777777" w:rsidR="00AE47C4" w:rsidRPr="00BB18AD" w:rsidRDefault="00AE47C4" w:rsidP="00AE47C4">
            <w:pPr>
              <w:jc w:val="both"/>
              <w:rPr>
                <w:b/>
                <w:bCs/>
                <w:sz w:val="24"/>
                <w:szCs w:val="24"/>
              </w:rPr>
            </w:pPr>
            <w:r w:rsidRPr="00BB18AD">
              <w:rPr>
                <w:sz w:val="24"/>
                <w:szCs w:val="24"/>
              </w:rPr>
              <w:t xml:space="preserve">Найпростіші плоскі потенціальні течії: </w:t>
            </w:r>
            <w:r w:rsidRPr="00BB18AD">
              <w:rPr>
                <w:b/>
                <w:bCs/>
                <w:sz w:val="24"/>
                <w:szCs w:val="24"/>
              </w:rPr>
              <w:t>1.</w:t>
            </w:r>
            <w:r w:rsidRPr="00BB18AD">
              <w:rPr>
                <w:sz w:val="24"/>
                <w:szCs w:val="24"/>
              </w:rPr>
              <w:t xml:space="preserve"> Плоскопаралельний потік. </w:t>
            </w:r>
            <w:r w:rsidRPr="00BB18AD">
              <w:rPr>
                <w:b/>
                <w:bCs/>
                <w:sz w:val="24"/>
                <w:szCs w:val="24"/>
              </w:rPr>
              <w:t>2.</w:t>
            </w:r>
            <w:r w:rsidRPr="00BB18AD">
              <w:rPr>
                <w:sz w:val="24"/>
                <w:szCs w:val="24"/>
              </w:rPr>
              <w:t xml:space="preserve"> Точкові джерело й стік. </w:t>
            </w:r>
            <w:r w:rsidRPr="00BB18AD">
              <w:rPr>
                <w:b/>
                <w:bCs/>
                <w:sz w:val="24"/>
                <w:szCs w:val="24"/>
              </w:rPr>
              <w:t>3.</w:t>
            </w:r>
            <w:r w:rsidRPr="00BB18AD">
              <w:rPr>
                <w:sz w:val="24"/>
                <w:szCs w:val="24"/>
              </w:rPr>
              <w:t xml:space="preserve"> Точковий вихор (циркуляційна течія). Порівняння вільних («потенціальних») і змушених вихорів. </w:t>
            </w:r>
            <w:r w:rsidRPr="00BB18AD">
              <w:rPr>
                <w:b/>
                <w:bCs/>
                <w:sz w:val="24"/>
                <w:szCs w:val="24"/>
              </w:rPr>
              <w:t>4.</w:t>
            </w:r>
            <w:r w:rsidRPr="00BB18AD">
              <w:rPr>
                <w:sz w:val="24"/>
                <w:szCs w:val="24"/>
              </w:rPr>
              <w:t xml:space="preserve"> Вихроджерело, вихростік. </w:t>
            </w:r>
            <w:r w:rsidRPr="00BB18AD">
              <w:rPr>
                <w:b/>
                <w:bCs/>
                <w:sz w:val="24"/>
                <w:szCs w:val="24"/>
              </w:rPr>
              <w:t>5.</w:t>
            </w:r>
            <w:r w:rsidRPr="00BB18AD">
              <w:rPr>
                <w:sz w:val="24"/>
                <w:szCs w:val="24"/>
              </w:rPr>
              <w:t xml:space="preserve"> Гідродинамічний диполь.</w:t>
            </w:r>
          </w:p>
        </w:tc>
      </w:tr>
      <w:tr w:rsidR="00AE47C4" w:rsidRPr="004276EE" w14:paraId="1BB63EEB" w14:textId="77777777">
        <w:tc>
          <w:tcPr>
            <w:tcW w:w="1951" w:type="dxa"/>
          </w:tcPr>
          <w:p w14:paraId="58C9EEEE" w14:textId="77777777" w:rsidR="00AE47C4" w:rsidRPr="00BB18AD" w:rsidRDefault="00AE47C4" w:rsidP="00AE47C4">
            <w:pPr>
              <w:jc w:val="center"/>
              <w:rPr>
                <w:sz w:val="24"/>
                <w:szCs w:val="24"/>
              </w:rPr>
            </w:pPr>
            <w:r w:rsidRPr="00BB18AD">
              <w:rPr>
                <w:sz w:val="24"/>
                <w:szCs w:val="24"/>
              </w:rPr>
              <w:t>Література:</w:t>
            </w:r>
          </w:p>
        </w:tc>
        <w:tc>
          <w:tcPr>
            <w:tcW w:w="8469" w:type="dxa"/>
          </w:tcPr>
          <w:p w14:paraId="55E004DD" w14:textId="77777777" w:rsidR="00AE47C4" w:rsidRPr="00BB18AD" w:rsidRDefault="00AE47C4" w:rsidP="00AE47C4">
            <w:pPr>
              <w:jc w:val="both"/>
              <w:rPr>
                <w:i/>
                <w:iCs/>
                <w:sz w:val="24"/>
                <w:szCs w:val="24"/>
              </w:rPr>
            </w:pPr>
            <w:r w:rsidRPr="00BB18AD">
              <w:rPr>
                <w:sz w:val="24"/>
                <w:szCs w:val="24"/>
              </w:rPr>
              <w:t xml:space="preserve">[1, 2]. </w:t>
            </w:r>
          </w:p>
          <w:p w14:paraId="0E277B6A" w14:textId="77777777" w:rsidR="00AE47C4" w:rsidRPr="00BB18AD" w:rsidRDefault="00AE47C4" w:rsidP="00AE47C4">
            <w:pPr>
              <w:jc w:val="both"/>
              <w:rPr>
                <w:sz w:val="24"/>
                <w:szCs w:val="24"/>
              </w:rPr>
            </w:pPr>
            <w:r w:rsidRPr="00BB18AD">
              <w:rPr>
                <w:i/>
                <w:iCs/>
                <w:sz w:val="24"/>
                <w:szCs w:val="24"/>
              </w:rPr>
              <w:t>Додаткова література:</w:t>
            </w:r>
            <w:r w:rsidRPr="00BB18AD">
              <w:rPr>
                <w:sz w:val="24"/>
                <w:szCs w:val="24"/>
              </w:rPr>
              <w:t xml:space="preserve"> [9</w:t>
            </w:r>
            <w:r w:rsidRPr="00BB18AD">
              <w:rPr>
                <w:b/>
                <w:bCs/>
                <w:sz w:val="24"/>
                <w:szCs w:val="24"/>
              </w:rPr>
              <w:t>–</w:t>
            </w:r>
            <w:r w:rsidRPr="00BB18AD">
              <w:rPr>
                <w:sz w:val="24"/>
                <w:szCs w:val="24"/>
              </w:rPr>
              <w:t>11</w:t>
            </w:r>
            <w:r w:rsidRPr="00BB18AD">
              <w:rPr>
                <w:sz w:val="24"/>
                <w:szCs w:val="24"/>
                <w:lang w:val="en-US"/>
              </w:rPr>
              <w:t>].</w:t>
            </w:r>
          </w:p>
        </w:tc>
      </w:tr>
      <w:tr w:rsidR="00AE47C4" w:rsidRPr="004276EE" w14:paraId="3A7FDF8B" w14:textId="77777777">
        <w:tc>
          <w:tcPr>
            <w:tcW w:w="1951" w:type="dxa"/>
          </w:tcPr>
          <w:p w14:paraId="399873B2" w14:textId="40BDC7CC" w:rsidR="00AE47C4" w:rsidRPr="00FA3783" w:rsidRDefault="00AE47C4" w:rsidP="00AE47C4">
            <w:pPr>
              <w:jc w:val="center"/>
              <w:rPr>
                <w:b/>
                <w:bCs/>
                <w:sz w:val="24"/>
                <w:szCs w:val="24"/>
              </w:rPr>
            </w:pPr>
            <w:r w:rsidRPr="00FA3783">
              <w:rPr>
                <w:b/>
                <w:bCs/>
                <w:sz w:val="24"/>
                <w:szCs w:val="24"/>
              </w:rPr>
              <w:t>1</w:t>
            </w:r>
            <w:r>
              <w:rPr>
                <w:b/>
                <w:bCs/>
                <w:sz w:val="24"/>
                <w:szCs w:val="24"/>
              </w:rPr>
              <w:t>7</w:t>
            </w:r>
          </w:p>
        </w:tc>
        <w:tc>
          <w:tcPr>
            <w:tcW w:w="8469" w:type="dxa"/>
          </w:tcPr>
          <w:p w14:paraId="289B4197" w14:textId="77777777" w:rsidR="00AE47C4" w:rsidRPr="00BB18AD" w:rsidRDefault="00AE47C4" w:rsidP="00AE47C4">
            <w:pPr>
              <w:rPr>
                <w:sz w:val="24"/>
                <w:szCs w:val="24"/>
              </w:rPr>
            </w:pPr>
            <w:r w:rsidRPr="00BB18AD">
              <w:rPr>
                <w:b/>
                <w:bCs/>
                <w:sz w:val="24"/>
                <w:szCs w:val="24"/>
              </w:rPr>
              <w:t xml:space="preserve">Динаміка потенціальних течій. </w:t>
            </w:r>
            <w:r w:rsidRPr="00BB18AD">
              <w:rPr>
                <w:sz w:val="24"/>
                <w:szCs w:val="24"/>
              </w:rPr>
              <w:t xml:space="preserve"> Безциркуляційне обтікання колового циліндра. Парадокс Ейлера –Д’Аламбера. Циркуляційне обтікання циліндра. Теорема М.Є. Жуковського для підіймальної сили. Ефект Магнуса та практичні випадки застосування його. Елементи теорії профіля; конформні відображення; теоретичні профілі. Поняття про метод скінченних елементів та метод дискретних вихорів. Постулат Жуковського-Чаплигіна. Поняття про обтікання  решітки профілів.</w:t>
            </w:r>
          </w:p>
          <w:p w14:paraId="67301419" w14:textId="77777777" w:rsidR="00AE47C4" w:rsidRPr="00BB18AD" w:rsidRDefault="00AE47C4" w:rsidP="00AE47C4">
            <w:pPr>
              <w:jc w:val="both"/>
              <w:rPr>
                <w:sz w:val="24"/>
                <w:szCs w:val="24"/>
              </w:rPr>
            </w:pPr>
            <w:r w:rsidRPr="00BB18AD">
              <w:rPr>
                <w:i/>
                <w:iCs/>
                <w:sz w:val="24"/>
                <w:szCs w:val="24"/>
              </w:rPr>
              <w:t>• Використання мультимедійних засобів для демонстрації слайдів. Показ навчального кінофільму.</w:t>
            </w:r>
          </w:p>
        </w:tc>
      </w:tr>
      <w:tr w:rsidR="00AE47C4" w:rsidRPr="004276EE" w14:paraId="70181148" w14:textId="77777777">
        <w:tc>
          <w:tcPr>
            <w:tcW w:w="1951" w:type="dxa"/>
          </w:tcPr>
          <w:p w14:paraId="56AFB6E1" w14:textId="77777777" w:rsidR="00AE47C4" w:rsidRPr="00BB18AD" w:rsidRDefault="00AE47C4" w:rsidP="00AE47C4">
            <w:pPr>
              <w:jc w:val="center"/>
              <w:rPr>
                <w:sz w:val="24"/>
                <w:szCs w:val="24"/>
              </w:rPr>
            </w:pPr>
            <w:r w:rsidRPr="00BB18AD">
              <w:rPr>
                <w:sz w:val="24"/>
                <w:szCs w:val="24"/>
              </w:rPr>
              <w:t>Література:</w:t>
            </w:r>
          </w:p>
        </w:tc>
        <w:tc>
          <w:tcPr>
            <w:tcW w:w="8469" w:type="dxa"/>
          </w:tcPr>
          <w:p w14:paraId="2E07B858" w14:textId="77777777" w:rsidR="00AE47C4" w:rsidRPr="00BB18AD" w:rsidRDefault="00AE47C4" w:rsidP="00AE47C4">
            <w:pPr>
              <w:jc w:val="both"/>
              <w:rPr>
                <w:i/>
                <w:iCs/>
                <w:sz w:val="24"/>
                <w:szCs w:val="24"/>
              </w:rPr>
            </w:pPr>
            <w:r w:rsidRPr="00BB18AD">
              <w:t xml:space="preserve"> </w:t>
            </w:r>
            <w:r w:rsidRPr="00BB18AD">
              <w:rPr>
                <w:sz w:val="24"/>
                <w:szCs w:val="24"/>
              </w:rPr>
              <w:t xml:space="preserve">[1, 2]. </w:t>
            </w:r>
          </w:p>
          <w:p w14:paraId="7937E34E" w14:textId="77777777" w:rsidR="00AE47C4" w:rsidRPr="00BB18AD" w:rsidRDefault="00AE47C4" w:rsidP="00AE47C4">
            <w:pPr>
              <w:jc w:val="both"/>
              <w:rPr>
                <w:sz w:val="24"/>
                <w:szCs w:val="24"/>
              </w:rPr>
            </w:pPr>
            <w:r w:rsidRPr="00BB18AD">
              <w:rPr>
                <w:i/>
                <w:iCs/>
                <w:sz w:val="24"/>
                <w:szCs w:val="24"/>
              </w:rPr>
              <w:t>Додаткова література:</w:t>
            </w:r>
            <w:r w:rsidRPr="00BB18AD">
              <w:rPr>
                <w:sz w:val="24"/>
                <w:szCs w:val="24"/>
              </w:rPr>
              <w:t xml:space="preserve"> [9</w:t>
            </w:r>
            <w:r w:rsidRPr="00BB18AD">
              <w:rPr>
                <w:b/>
                <w:bCs/>
                <w:sz w:val="24"/>
                <w:szCs w:val="24"/>
              </w:rPr>
              <w:t>–</w:t>
            </w:r>
            <w:r w:rsidRPr="00BB18AD">
              <w:rPr>
                <w:sz w:val="24"/>
                <w:szCs w:val="24"/>
              </w:rPr>
              <w:t>11</w:t>
            </w:r>
            <w:r w:rsidRPr="00BB18AD">
              <w:rPr>
                <w:sz w:val="24"/>
                <w:szCs w:val="24"/>
                <w:lang w:val="en-US"/>
              </w:rPr>
              <w:t>].</w:t>
            </w:r>
            <w:r w:rsidRPr="00BB18AD">
              <w:rPr>
                <w:sz w:val="24"/>
                <w:szCs w:val="24"/>
              </w:rPr>
              <w:t xml:space="preserve"> </w:t>
            </w:r>
          </w:p>
        </w:tc>
      </w:tr>
      <w:tr w:rsidR="00AE47C4" w:rsidRPr="004276EE" w14:paraId="7D4E78B9" w14:textId="77777777">
        <w:tc>
          <w:tcPr>
            <w:tcW w:w="1951" w:type="dxa"/>
          </w:tcPr>
          <w:p w14:paraId="665BF15D"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70476083" w14:textId="77777777" w:rsidR="00AE47C4" w:rsidRPr="00BB18AD" w:rsidRDefault="00AE47C4" w:rsidP="00AE47C4">
            <w:pPr>
              <w:jc w:val="both"/>
              <w:rPr>
                <w:sz w:val="24"/>
                <w:szCs w:val="24"/>
              </w:rPr>
            </w:pPr>
            <w:r w:rsidRPr="00BB18AD">
              <w:rPr>
                <w:sz w:val="24"/>
                <w:szCs w:val="24"/>
              </w:rPr>
              <w:t>Самостійно вивчити питання відривного обтікання профілів у складі решітки профілів; додаткова література [9</w:t>
            </w:r>
            <w:r w:rsidRPr="00BB18AD">
              <w:rPr>
                <w:b/>
                <w:bCs/>
                <w:sz w:val="24"/>
                <w:szCs w:val="24"/>
              </w:rPr>
              <w:t>–</w:t>
            </w:r>
            <w:r w:rsidRPr="00BB18AD">
              <w:rPr>
                <w:sz w:val="24"/>
                <w:szCs w:val="24"/>
              </w:rPr>
              <w:t>11</w:t>
            </w:r>
            <w:r w:rsidRPr="00BB18AD">
              <w:rPr>
                <w:sz w:val="24"/>
                <w:szCs w:val="24"/>
                <w:lang w:val="ru-RU"/>
              </w:rPr>
              <w:t>]</w:t>
            </w:r>
            <w:r w:rsidRPr="00BB18AD">
              <w:rPr>
                <w:sz w:val="24"/>
                <w:szCs w:val="24"/>
              </w:rPr>
              <w:t>.</w:t>
            </w:r>
          </w:p>
        </w:tc>
      </w:tr>
      <w:tr w:rsidR="00AE47C4" w:rsidRPr="004276EE" w14:paraId="218D9134" w14:textId="77777777">
        <w:tc>
          <w:tcPr>
            <w:tcW w:w="1951" w:type="dxa"/>
          </w:tcPr>
          <w:p w14:paraId="467A4A37" w14:textId="55AB7B1D" w:rsidR="00AE47C4" w:rsidRPr="00FA3783" w:rsidRDefault="00AE47C4" w:rsidP="00AE47C4">
            <w:pPr>
              <w:jc w:val="center"/>
              <w:rPr>
                <w:b/>
                <w:bCs/>
                <w:sz w:val="24"/>
                <w:szCs w:val="24"/>
              </w:rPr>
            </w:pPr>
            <w:r>
              <w:rPr>
                <w:b/>
                <w:bCs/>
                <w:sz w:val="24"/>
                <w:szCs w:val="24"/>
              </w:rPr>
              <w:t>18</w:t>
            </w:r>
          </w:p>
        </w:tc>
        <w:tc>
          <w:tcPr>
            <w:tcW w:w="8469" w:type="dxa"/>
          </w:tcPr>
          <w:p w14:paraId="5C7E074E" w14:textId="62D8C395" w:rsidR="00AE47C4" w:rsidRPr="00BB18AD" w:rsidRDefault="00AE47C4" w:rsidP="00AE47C4">
            <w:pPr>
              <w:jc w:val="both"/>
              <w:rPr>
                <w:sz w:val="24"/>
                <w:szCs w:val="24"/>
              </w:rPr>
            </w:pPr>
            <w:r w:rsidRPr="00BB18AD">
              <w:rPr>
                <w:b/>
                <w:bCs/>
                <w:sz w:val="24"/>
                <w:szCs w:val="24"/>
              </w:rPr>
              <w:t>Динаміка в’язкої рідини. Узагальнений закон Ньютона. Рівняння руху Нав’є-Стокса; умови однозначності. Елементи теорії гідромеханічної подібності та моделювання течій.</w:t>
            </w:r>
            <w:r w:rsidRPr="00BB18AD">
              <w:rPr>
                <w:sz w:val="24"/>
                <w:szCs w:val="24"/>
              </w:rPr>
              <w:t xml:space="preserve"> Основні критерії подібності. Парадокси моделювання та принцип часткової подібності. Метод розмі</w:t>
            </w:r>
            <w:r>
              <w:rPr>
                <w:sz w:val="24"/>
                <w:szCs w:val="24"/>
              </w:rPr>
              <w:t>р</w:t>
            </w:r>
            <w:r w:rsidRPr="00BB18AD">
              <w:rPr>
                <w:sz w:val="24"/>
                <w:szCs w:val="24"/>
              </w:rPr>
              <w:t>ност</w:t>
            </w:r>
            <w:r>
              <w:rPr>
                <w:sz w:val="24"/>
                <w:szCs w:val="24"/>
              </w:rPr>
              <w:t>ей</w:t>
            </w:r>
            <w:r w:rsidRPr="00BB18AD">
              <w:rPr>
                <w:sz w:val="24"/>
                <w:szCs w:val="24"/>
              </w:rPr>
              <w:t xml:space="preserve">. </w:t>
            </w:r>
          </w:p>
          <w:p w14:paraId="69EB27AE" w14:textId="77777777" w:rsidR="00AE47C4" w:rsidRPr="00BB18AD" w:rsidRDefault="00AE47C4" w:rsidP="00AE47C4">
            <w:pPr>
              <w:jc w:val="both"/>
              <w:rPr>
                <w:sz w:val="24"/>
                <w:szCs w:val="24"/>
              </w:rPr>
            </w:pPr>
            <w:r w:rsidRPr="00BB18AD">
              <w:rPr>
                <w:sz w:val="24"/>
                <w:szCs w:val="24"/>
              </w:rPr>
              <w:t xml:space="preserve">П-теорема. Елементи експериментальної гідроаеромеханіки. </w:t>
            </w:r>
          </w:p>
          <w:p w14:paraId="7D5E3113" w14:textId="77777777" w:rsidR="00AE47C4" w:rsidRPr="00BB18AD" w:rsidRDefault="00AE47C4" w:rsidP="00AE47C4">
            <w:pPr>
              <w:jc w:val="both"/>
              <w:rPr>
                <w:sz w:val="24"/>
                <w:szCs w:val="24"/>
              </w:rPr>
            </w:pPr>
            <w:r w:rsidRPr="00BB18AD">
              <w:rPr>
                <w:i/>
                <w:iCs/>
                <w:sz w:val="24"/>
                <w:szCs w:val="24"/>
              </w:rPr>
              <w:t>• Використання мультимедійних засобів для демонстрації слайдів.</w:t>
            </w:r>
            <w:r w:rsidRPr="00BB18AD">
              <w:rPr>
                <w:i/>
                <w:iCs/>
              </w:rPr>
              <w:t xml:space="preserve"> </w:t>
            </w:r>
          </w:p>
        </w:tc>
      </w:tr>
      <w:tr w:rsidR="00AE47C4" w:rsidRPr="004276EE" w14:paraId="22630FCB" w14:textId="77777777">
        <w:tc>
          <w:tcPr>
            <w:tcW w:w="1951" w:type="dxa"/>
          </w:tcPr>
          <w:p w14:paraId="4F082F90" w14:textId="77777777" w:rsidR="00AE47C4" w:rsidRPr="00BB18AD" w:rsidRDefault="00AE47C4" w:rsidP="00AE47C4">
            <w:pPr>
              <w:jc w:val="center"/>
              <w:rPr>
                <w:sz w:val="24"/>
                <w:szCs w:val="24"/>
              </w:rPr>
            </w:pPr>
            <w:r w:rsidRPr="00BB18AD">
              <w:rPr>
                <w:sz w:val="24"/>
                <w:szCs w:val="24"/>
              </w:rPr>
              <w:t>Література:</w:t>
            </w:r>
          </w:p>
        </w:tc>
        <w:tc>
          <w:tcPr>
            <w:tcW w:w="8469" w:type="dxa"/>
          </w:tcPr>
          <w:p w14:paraId="08157F95" w14:textId="77777777" w:rsidR="00AE47C4" w:rsidRPr="00B97E23" w:rsidRDefault="00AE47C4" w:rsidP="00AE47C4">
            <w:pPr>
              <w:spacing w:line="240" w:lineRule="auto"/>
              <w:jc w:val="both"/>
              <w:rPr>
                <w:sz w:val="24"/>
                <w:szCs w:val="24"/>
              </w:rPr>
            </w:pPr>
            <w:r w:rsidRPr="00B97E23">
              <w:rPr>
                <w:sz w:val="24"/>
                <w:szCs w:val="24"/>
              </w:rPr>
              <w:t xml:space="preserve">[1, 2, 4]. </w:t>
            </w:r>
          </w:p>
          <w:p w14:paraId="3BCC298E" w14:textId="77777777" w:rsidR="00AE47C4" w:rsidRPr="00BB18AD" w:rsidRDefault="00AE47C4" w:rsidP="00AE47C4">
            <w:pPr>
              <w:jc w:val="both"/>
              <w:rPr>
                <w:b/>
                <w:bCs/>
                <w:sz w:val="24"/>
                <w:szCs w:val="24"/>
              </w:rPr>
            </w:pPr>
            <w:r w:rsidRPr="00B97E23">
              <w:rPr>
                <w:i/>
                <w:iCs/>
                <w:sz w:val="24"/>
                <w:szCs w:val="24"/>
              </w:rPr>
              <w:t>Додаткова  література:</w:t>
            </w:r>
            <w:r w:rsidRPr="00B97E23">
              <w:rPr>
                <w:sz w:val="24"/>
                <w:szCs w:val="24"/>
              </w:rPr>
              <w:t xml:space="preserve"> [9–12].</w:t>
            </w:r>
          </w:p>
        </w:tc>
      </w:tr>
      <w:tr w:rsidR="00AE47C4" w:rsidRPr="004276EE" w14:paraId="633BAD13" w14:textId="77777777">
        <w:tc>
          <w:tcPr>
            <w:tcW w:w="1951" w:type="dxa"/>
          </w:tcPr>
          <w:p w14:paraId="4D61A51A"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3607C5CA" w14:textId="77777777" w:rsidR="00AE47C4" w:rsidRPr="00BB18AD" w:rsidRDefault="00AE47C4" w:rsidP="00AE47C4">
            <w:pPr>
              <w:jc w:val="both"/>
              <w:rPr>
                <w:b/>
                <w:bCs/>
                <w:sz w:val="24"/>
                <w:szCs w:val="24"/>
              </w:rPr>
            </w:pPr>
            <w:r w:rsidRPr="00BB18AD">
              <w:rPr>
                <w:sz w:val="24"/>
                <w:szCs w:val="24"/>
              </w:rPr>
              <w:t xml:space="preserve">Самостійно поглиблено вивчити  П-теорему, питання практичного застосування теорії подібності </w:t>
            </w:r>
            <w:r>
              <w:rPr>
                <w:sz w:val="24"/>
                <w:szCs w:val="24"/>
              </w:rPr>
              <w:t>для постановки</w:t>
            </w:r>
            <w:r w:rsidRPr="00BB18AD">
              <w:rPr>
                <w:sz w:val="24"/>
                <w:szCs w:val="24"/>
              </w:rPr>
              <w:t xml:space="preserve"> гідромеханічного експерименту </w:t>
            </w:r>
          </w:p>
        </w:tc>
      </w:tr>
      <w:tr w:rsidR="00AE47C4" w:rsidRPr="004276EE" w14:paraId="487A0C32" w14:textId="77777777">
        <w:tc>
          <w:tcPr>
            <w:tcW w:w="1951" w:type="dxa"/>
          </w:tcPr>
          <w:p w14:paraId="036B91D1" w14:textId="1FF6D486" w:rsidR="00AE47C4" w:rsidRPr="00BB18AD" w:rsidRDefault="00AE47C4" w:rsidP="00AE47C4">
            <w:pPr>
              <w:jc w:val="center"/>
              <w:rPr>
                <w:b/>
                <w:bCs/>
                <w:sz w:val="24"/>
                <w:szCs w:val="24"/>
              </w:rPr>
            </w:pPr>
            <w:r>
              <w:rPr>
                <w:b/>
                <w:bCs/>
                <w:sz w:val="24"/>
                <w:szCs w:val="24"/>
              </w:rPr>
              <w:t>19</w:t>
            </w:r>
          </w:p>
        </w:tc>
        <w:tc>
          <w:tcPr>
            <w:tcW w:w="8469" w:type="dxa"/>
          </w:tcPr>
          <w:p w14:paraId="50C59F38" w14:textId="77777777" w:rsidR="00AE47C4" w:rsidRPr="00BB18AD" w:rsidRDefault="00AE47C4" w:rsidP="00AE47C4">
            <w:pPr>
              <w:jc w:val="both"/>
              <w:rPr>
                <w:sz w:val="24"/>
                <w:szCs w:val="24"/>
              </w:rPr>
            </w:pPr>
            <w:r w:rsidRPr="00BB18AD">
              <w:rPr>
                <w:b/>
                <w:bCs/>
                <w:sz w:val="24"/>
                <w:szCs w:val="24"/>
              </w:rPr>
              <w:t>Ламінарна та турбулентна течії. Рейнольдсів тензор турбулентних  напружень.</w:t>
            </w:r>
            <w:r w:rsidRPr="00BB18AD">
              <w:t xml:space="preserve"> </w:t>
            </w:r>
            <w:r w:rsidRPr="00BB18AD">
              <w:rPr>
                <w:sz w:val="24"/>
                <w:szCs w:val="24"/>
              </w:rPr>
              <w:t xml:space="preserve">Стабілізована ламінарна течія в круглій трубі:  профіль швидкості Стокса; коефіцієнт гідравлічного тертя; формула Хагена-Пуазейля. Турбулентність, механізми її виникнення, внутрішня структура, каскадна схема. Поняття про «когерентну» турбулентність. Методи осереднення параметрів турбулентної течії. Ергодична гіпотеза. Статистичні характеристики турбулентності: ступінь турбулентності, кореляційні моменти зв’язку, коефіцієнти кореляції, масштаб турбулентності. Диференціальні рівняння О. Рейнольдса для турбулентної течії; тензор турбулентних  напружень. </w:t>
            </w:r>
          </w:p>
        </w:tc>
      </w:tr>
      <w:tr w:rsidR="00AE47C4" w:rsidRPr="00A1301A" w14:paraId="5624DA63" w14:textId="77777777">
        <w:tc>
          <w:tcPr>
            <w:tcW w:w="1951" w:type="dxa"/>
          </w:tcPr>
          <w:p w14:paraId="0D32C6BD" w14:textId="60449496" w:rsidR="00AE47C4" w:rsidRPr="00BB18AD" w:rsidRDefault="00AE47C4" w:rsidP="00AE47C4">
            <w:pPr>
              <w:jc w:val="center"/>
              <w:rPr>
                <w:b/>
                <w:bCs/>
                <w:sz w:val="24"/>
                <w:szCs w:val="24"/>
              </w:rPr>
            </w:pPr>
            <w:r>
              <w:rPr>
                <w:b/>
                <w:bCs/>
                <w:sz w:val="24"/>
                <w:szCs w:val="24"/>
              </w:rPr>
              <w:t>20</w:t>
            </w:r>
          </w:p>
        </w:tc>
        <w:tc>
          <w:tcPr>
            <w:tcW w:w="8469" w:type="dxa"/>
          </w:tcPr>
          <w:p w14:paraId="6FFEFBB3" w14:textId="77777777" w:rsidR="00AE47C4" w:rsidRPr="00BB18AD" w:rsidRDefault="00AE47C4" w:rsidP="00AE47C4">
            <w:pPr>
              <w:jc w:val="both"/>
              <w:rPr>
                <w:sz w:val="24"/>
                <w:szCs w:val="24"/>
              </w:rPr>
            </w:pPr>
            <w:r w:rsidRPr="00BB18AD">
              <w:rPr>
                <w:b/>
                <w:bCs/>
                <w:sz w:val="24"/>
                <w:szCs w:val="24"/>
              </w:rPr>
              <w:t xml:space="preserve">Напівемпіричні теорії турбулентного переносу. Закони розподілу швидкості та опору для труб.  </w:t>
            </w:r>
            <w:r w:rsidRPr="00BB18AD">
              <w:rPr>
                <w:sz w:val="24"/>
                <w:szCs w:val="24"/>
              </w:rPr>
              <w:t>Проблема «замикання» системи рівнянь турбулентного переносу. Моделі турбулентних напружень, їх характеристики та схеми «замикання». Закони розподілу швидкості в турбулентному потоці. Напівемпіричні закони опору при стабілізованому русі у трубах; графіки Нікурадзе,  Ісаєва, Муріна та ін. Основні методи сучасного комп’ютерного моделювання в</w:t>
            </w:r>
            <w:r w:rsidRPr="00BB18AD">
              <w:rPr>
                <w:sz w:val="24"/>
                <w:szCs w:val="24"/>
                <w:lang w:val="ru-RU"/>
              </w:rPr>
              <w:t>’</w:t>
            </w:r>
            <w:r w:rsidRPr="00BB18AD">
              <w:rPr>
                <w:sz w:val="24"/>
                <w:szCs w:val="24"/>
              </w:rPr>
              <w:t xml:space="preserve">язких течій. </w:t>
            </w:r>
          </w:p>
          <w:p w14:paraId="240B0754" w14:textId="77777777" w:rsidR="00AE47C4" w:rsidRPr="00BB18AD" w:rsidRDefault="00AE47C4" w:rsidP="00AE47C4">
            <w:pPr>
              <w:jc w:val="both"/>
              <w:rPr>
                <w:b/>
                <w:bCs/>
                <w:sz w:val="24"/>
                <w:szCs w:val="24"/>
              </w:rPr>
            </w:pPr>
            <w:r w:rsidRPr="00BB18AD">
              <w:rPr>
                <w:i/>
                <w:iCs/>
                <w:sz w:val="24"/>
                <w:szCs w:val="24"/>
              </w:rPr>
              <w:t>• Використання плакатів –схем.</w:t>
            </w:r>
          </w:p>
        </w:tc>
      </w:tr>
      <w:tr w:rsidR="00AE47C4" w:rsidRPr="004276EE" w14:paraId="1214F6A3" w14:textId="77777777">
        <w:tc>
          <w:tcPr>
            <w:tcW w:w="1951" w:type="dxa"/>
          </w:tcPr>
          <w:p w14:paraId="5EDADCA2" w14:textId="77777777" w:rsidR="00AE47C4" w:rsidRPr="00BB18AD" w:rsidRDefault="00AE47C4" w:rsidP="00AE47C4">
            <w:pPr>
              <w:jc w:val="center"/>
              <w:rPr>
                <w:sz w:val="24"/>
                <w:szCs w:val="24"/>
              </w:rPr>
            </w:pPr>
            <w:r w:rsidRPr="00BB18AD">
              <w:rPr>
                <w:sz w:val="24"/>
                <w:szCs w:val="24"/>
              </w:rPr>
              <w:t>Література:</w:t>
            </w:r>
          </w:p>
        </w:tc>
        <w:tc>
          <w:tcPr>
            <w:tcW w:w="8469" w:type="dxa"/>
          </w:tcPr>
          <w:p w14:paraId="0D4F166F" w14:textId="77777777" w:rsidR="00AE47C4" w:rsidRPr="00852DDD" w:rsidRDefault="00AE47C4" w:rsidP="00AE47C4">
            <w:pPr>
              <w:spacing w:line="240" w:lineRule="auto"/>
              <w:jc w:val="both"/>
              <w:rPr>
                <w:sz w:val="24"/>
                <w:szCs w:val="24"/>
              </w:rPr>
            </w:pPr>
            <w:r w:rsidRPr="00852DDD">
              <w:rPr>
                <w:sz w:val="24"/>
                <w:szCs w:val="24"/>
              </w:rPr>
              <w:t xml:space="preserve">[1, 2, 4, 6, 8]. </w:t>
            </w:r>
          </w:p>
          <w:p w14:paraId="2E1C6329" w14:textId="77777777" w:rsidR="00AE47C4" w:rsidRPr="00852DDD" w:rsidRDefault="00AE47C4" w:rsidP="00AE47C4">
            <w:pPr>
              <w:jc w:val="both"/>
              <w:rPr>
                <w:b/>
                <w:bCs/>
                <w:sz w:val="24"/>
                <w:szCs w:val="24"/>
              </w:rPr>
            </w:pPr>
            <w:r w:rsidRPr="00852DDD">
              <w:rPr>
                <w:i/>
                <w:iCs/>
                <w:sz w:val="24"/>
                <w:szCs w:val="24"/>
              </w:rPr>
              <w:t>Додаткова література:</w:t>
            </w:r>
            <w:r w:rsidRPr="00852DDD">
              <w:rPr>
                <w:sz w:val="24"/>
                <w:szCs w:val="24"/>
              </w:rPr>
              <w:t xml:space="preserve"> [9–12].</w:t>
            </w:r>
          </w:p>
        </w:tc>
      </w:tr>
      <w:tr w:rsidR="00AE47C4" w:rsidRPr="004276EE" w14:paraId="1218AAB5" w14:textId="77777777">
        <w:tc>
          <w:tcPr>
            <w:tcW w:w="1951" w:type="dxa"/>
          </w:tcPr>
          <w:p w14:paraId="49467D6B"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3046402C" w14:textId="77777777" w:rsidR="00AE47C4" w:rsidRPr="00BB18AD" w:rsidRDefault="00AE47C4" w:rsidP="00AE47C4">
            <w:pPr>
              <w:spacing w:line="240" w:lineRule="auto"/>
              <w:jc w:val="both"/>
              <w:rPr>
                <w:b/>
                <w:bCs/>
                <w:sz w:val="24"/>
                <w:szCs w:val="24"/>
              </w:rPr>
            </w:pPr>
            <w:r w:rsidRPr="00BB18AD">
              <w:rPr>
                <w:sz w:val="24"/>
                <w:szCs w:val="24"/>
              </w:rPr>
              <w:t xml:space="preserve">Самостійно ознайомитись з багатопараметричними диференціальними моделями турбулентності </w:t>
            </w:r>
            <w:r>
              <w:rPr>
                <w:sz w:val="24"/>
                <w:szCs w:val="24"/>
              </w:rPr>
              <w:t>з</w:t>
            </w:r>
            <w:r w:rsidRPr="00BB18AD">
              <w:rPr>
                <w:sz w:val="24"/>
                <w:szCs w:val="24"/>
              </w:rPr>
              <w:t xml:space="preserve"> додатков</w:t>
            </w:r>
            <w:r>
              <w:rPr>
                <w:sz w:val="24"/>
                <w:szCs w:val="24"/>
              </w:rPr>
              <w:t>ої</w:t>
            </w:r>
            <w:r w:rsidRPr="00BB18AD">
              <w:rPr>
                <w:sz w:val="24"/>
                <w:szCs w:val="24"/>
              </w:rPr>
              <w:t xml:space="preserve"> літератур</w:t>
            </w:r>
            <w:r>
              <w:rPr>
                <w:sz w:val="24"/>
                <w:szCs w:val="24"/>
              </w:rPr>
              <w:t>и</w:t>
            </w:r>
            <w:r w:rsidRPr="00BB18AD">
              <w:rPr>
                <w:sz w:val="24"/>
                <w:szCs w:val="24"/>
              </w:rPr>
              <w:t xml:space="preserve"> [1</w:t>
            </w:r>
            <w:r>
              <w:rPr>
                <w:sz w:val="24"/>
                <w:szCs w:val="24"/>
              </w:rPr>
              <w:t>9]</w:t>
            </w:r>
            <w:r w:rsidRPr="00BB18AD">
              <w:rPr>
                <w:sz w:val="24"/>
                <w:szCs w:val="24"/>
              </w:rPr>
              <w:t>.</w:t>
            </w:r>
            <w:r w:rsidRPr="00BB18AD">
              <w:rPr>
                <w:b/>
                <w:bCs/>
                <w:sz w:val="24"/>
                <w:szCs w:val="24"/>
              </w:rPr>
              <w:t xml:space="preserve">  </w:t>
            </w:r>
          </w:p>
        </w:tc>
      </w:tr>
      <w:tr w:rsidR="00AE47C4" w:rsidRPr="004276EE" w14:paraId="5346B53B" w14:textId="77777777">
        <w:tc>
          <w:tcPr>
            <w:tcW w:w="1951" w:type="dxa"/>
          </w:tcPr>
          <w:p w14:paraId="5759A99C" w14:textId="5877C711" w:rsidR="00AE47C4" w:rsidRPr="00BB18AD" w:rsidRDefault="00AE47C4" w:rsidP="00AE47C4">
            <w:pPr>
              <w:jc w:val="center"/>
              <w:rPr>
                <w:b/>
                <w:bCs/>
                <w:sz w:val="24"/>
                <w:szCs w:val="24"/>
              </w:rPr>
            </w:pPr>
            <w:r>
              <w:rPr>
                <w:b/>
                <w:bCs/>
                <w:sz w:val="24"/>
                <w:szCs w:val="24"/>
              </w:rPr>
              <w:t>21</w:t>
            </w:r>
          </w:p>
        </w:tc>
        <w:tc>
          <w:tcPr>
            <w:tcW w:w="8469" w:type="dxa"/>
          </w:tcPr>
          <w:p w14:paraId="25CCA6EE" w14:textId="77777777" w:rsidR="00AE47C4" w:rsidRPr="00BB18AD" w:rsidRDefault="00AE47C4" w:rsidP="00AE47C4">
            <w:pPr>
              <w:spacing w:line="240" w:lineRule="auto"/>
              <w:jc w:val="both"/>
              <w:rPr>
                <w:b/>
                <w:bCs/>
                <w:sz w:val="24"/>
                <w:szCs w:val="24"/>
              </w:rPr>
            </w:pPr>
            <w:r w:rsidRPr="00BB18AD">
              <w:rPr>
                <w:b/>
                <w:bCs/>
                <w:sz w:val="24"/>
                <w:szCs w:val="24"/>
              </w:rPr>
              <w:t>Гідродинамічний примежовий шар та його основні характеристики.</w:t>
            </w:r>
          </w:p>
          <w:p w14:paraId="19DB3410" w14:textId="77777777" w:rsidR="00AE47C4" w:rsidRDefault="00AE47C4" w:rsidP="00AE47C4">
            <w:pPr>
              <w:tabs>
                <w:tab w:val="left" w:pos="7475"/>
              </w:tabs>
              <w:spacing w:line="240" w:lineRule="auto"/>
              <w:jc w:val="both"/>
              <w:rPr>
                <w:sz w:val="24"/>
                <w:szCs w:val="24"/>
              </w:rPr>
            </w:pPr>
            <w:r w:rsidRPr="00BB18AD">
              <w:rPr>
                <w:b/>
                <w:bCs/>
                <w:sz w:val="24"/>
                <w:szCs w:val="24"/>
              </w:rPr>
              <w:t>Рівняння Прандтля примежового шару. Задача Блазіуса.</w:t>
            </w:r>
            <w:r w:rsidRPr="00BB18AD">
              <w:rPr>
                <w:sz w:val="24"/>
                <w:szCs w:val="24"/>
              </w:rPr>
              <w:t xml:space="preserve"> Основні характеристики примежового шару (товщина, товщина витіснення, товщина втрати імпульсу, товщина втрати енергії), його види та структура; зона переходу. Математичні моделі: рівняння Л. Прандтля  для ламінарного примежового шару (ЛПШ), оцінки порядку його членів та співвідношення, що відображають  основні властивості ЛПШ; розв’язки задачі Блазіуса; рівняння турбулентного примежового шару. Умови й запобігання відриву примежового шару, методи управління ним. </w:t>
            </w:r>
          </w:p>
          <w:p w14:paraId="4C3974E8" w14:textId="4C59533D" w:rsidR="00AE47C4" w:rsidRPr="00BB18AD" w:rsidRDefault="00AE47C4" w:rsidP="00AE47C4">
            <w:pPr>
              <w:tabs>
                <w:tab w:val="left" w:pos="7475"/>
              </w:tabs>
              <w:spacing w:line="240" w:lineRule="auto"/>
              <w:jc w:val="both"/>
              <w:rPr>
                <w:sz w:val="24"/>
                <w:szCs w:val="24"/>
              </w:rPr>
            </w:pPr>
            <w:r w:rsidRPr="00BB18AD">
              <w:rPr>
                <w:i/>
                <w:iCs/>
                <w:sz w:val="24"/>
                <w:szCs w:val="24"/>
              </w:rPr>
              <w:t>• Використання мультимедійних засобів для демонстрації слайдів.</w:t>
            </w:r>
          </w:p>
        </w:tc>
      </w:tr>
      <w:tr w:rsidR="00AE47C4" w:rsidRPr="004276EE" w14:paraId="5C828F8A" w14:textId="77777777">
        <w:tc>
          <w:tcPr>
            <w:tcW w:w="1951" w:type="dxa"/>
          </w:tcPr>
          <w:p w14:paraId="5AA3872D" w14:textId="77777777" w:rsidR="00AE47C4" w:rsidRPr="00BB18AD" w:rsidRDefault="00AE47C4" w:rsidP="00AE47C4">
            <w:pPr>
              <w:jc w:val="right"/>
              <w:rPr>
                <w:sz w:val="24"/>
                <w:szCs w:val="24"/>
              </w:rPr>
            </w:pPr>
            <w:r w:rsidRPr="00BB18AD">
              <w:rPr>
                <w:sz w:val="24"/>
                <w:szCs w:val="24"/>
              </w:rPr>
              <w:t>Література:</w:t>
            </w:r>
          </w:p>
        </w:tc>
        <w:tc>
          <w:tcPr>
            <w:tcW w:w="8469" w:type="dxa"/>
          </w:tcPr>
          <w:p w14:paraId="4E85B505" w14:textId="77777777" w:rsidR="00AE47C4" w:rsidRPr="003638E0" w:rsidRDefault="00AE47C4" w:rsidP="00AE47C4">
            <w:pPr>
              <w:spacing w:line="240" w:lineRule="auto"/>
              <w:jc w:val="both"/>
              <w:rPr>
                <w:sz w:val="24"/>
                <w:szCs w:val="24"/>
              </w:rPr>
            </w:pPr>
            <w:r w:rsidRPr="003638E0">
              <w:rPr>
                <w:sz w:val="24"/>
                <w:szCs w:val="24"/>
              </w:rPr>
              <w:t>[1, 2, 4].</w:t>
            </w:r>
          </w:p>
          <w:p w14:paraId="7A7E5B54" w14:textId="77777777" w:rsidR="00AE47C4" w:rsidRPr="00BB18AD" w:rsidRDefault="00AE47C4" w:rsidP="00AE47C4">
            <w:pPr>
              <w:jc w:val="both"/>
              <w:rPr>
                <w:b/>
                <w:bCs/>
                <w:sz w:val="24"/>
                <w:szCs w:val="24"/>
              </w:rPr>
            </w:pPr>
            <w:r w:rsidRPr="003638E0">
              <w:rPr>
                <w:i/>
                <w:iCs/>
                <w:sz w:val="24"/>
                <w:szCs w:val="24"/>
              </w:rPr>
              <w:t>Додаткова література:</w:t>
            </w:r>
            <w:r w:rsidRPr="003638E0">
              <w:rPr>
                <w:sz w:val="24"/>
                <w:szCs w:val="24"/>
              </w:rPr>
              <w:t xml:space="preserve"> [</w:t>
            </w:r>
            <w:r w:rsidRPr="003638E0">
              <w:rPr>
                <w:sz w:val="24"/>
                <w:szCs w:val="24"/>
                <w:lang w:val="ru-RU"/>
              </w:rPr>
              <w:t>9</w:t>
            </w:r>
            <w:r w:rsidRPr="003638E0">
              <w:rPr>
                <w:sz w:val="24"/>
                <w:szCs w:val="24"/>
              </w:rPr>
              <w:t>–</w:t>
            </w:r>
            <w:r w:rsidRPr="003638E0">
              <w:rPr>
                <w:sz w:val="24"/>
                <w:szCs w:val="24"/>
                <w:lang w:val="ru-RU"/>
              </w:rPr>
              <w:t>12</w:t>
            </w:r>
            <w:r w:rsidRPr="003638E0">
              <w:rPr>
                <w:sz w:val="24"/>
                <w:szCs w:val="24"/>
              </w:rPr>
              <w:t>].</w:t>
            </w:r>
          </w:p>
        </w:tc>
      </w:tr>
      <w:tr w:rsidR="00AE47C4" w:rsidRPr="004276EE" w14:paraId="0AE3E612" w14:textId="77777777">
        <w:tc>
          <w:tcPr>
            <w:tcW w:w="1951" w:type="dxa"/>
          </w:tcPr>
          <w:p w14:paraId="17C97BE0"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27A1F294" w14:textId="14DB9659" w:rsidR="00AE47C4" w:rsidRPr="00BB18AD" w:rsidRDefault="00AE47C4" w:rsidP="00AE47C4">
            <w:pPr>
              <w:spacing w:line="240" w:lineRule="auto"/>
              <w:jc w:val="both"/>
              <w:rPr>
                <w:b/>
                <w:bCs/>
                <w:sz w:val="24"/>
                <w:szCs w:val="24"/>
              </w:rPr>
            </w:pPr>
            <w:r w:rsidRPr="00BB18AD">
              <w:rPr>
                <w:sz w:val="24"/>
                <w:szCs w:val="24"/>
              </w:rPr>
              <w:t>Самостійно ознайомитись з інтегральними співвідношеннями примежового шару</w:t>
            </w:r>
            <w:r>
              <w:rPr>
                <w:sz w:val="24"/>
                <w:szCs w:val="24"/>
              </w:rPr>
              <w:t>, а також з поняттями в</w:t>
            </w:r>
            <w:r w:rsidRPr="00BB18AD">
              <w:rPr>
                <w:sz w:val="24"/>
                <w:szCs w:val="24"/>
              </w:rPr>
              <w:t>ідривн</w:t>
            </w:r>
            <w:r>
              <w:rPr>
                <w:sz w:val="24"/>
                <w:szCs w:val="24"/>
              </w:rPr>
              <w:t>их</w:t>
            </w:r>
            <w:r w:rsidRPr="00BB18AD">
              <w:rPr>
                <w:sz w:val="24"/>
                <w:szCs w:val="24"/>
              </w:rPr>
              <w:t xml:space="preserve"> кавітаційн</w:t>
            </w:r>
            <w:r>
              <w:rPr>
                <w:sz w:val="24"/>
                <w:szCs w:val="24"/>
              </w:rPr>
              <w:t>их</w:t>
            </w:r>
            <w:r w:rsidRPr="00BB18AD">
              <w:rPr>
                <w:sz w:val="24"/>
                <w:szCs w:val="24"/>
              </w:rPr>
              <w:t xml:space="preserve"> течі</w:t>
            </w:r>
            <w:r>
              <w:rPr>
                <w:sz w:val="24"/>
                <w:szCs w:val="24"/>
              </w:rPr>
              <w:t>й</w:t>
            </w:r>
            <w:r w:rsidRPr="00BB18AD">
              <w:rPr>
                <w:sz w:val="24"/>
                <w:szCs w:val="24"/>
              </w:rPr>
              <w:t>.</w:t>
            </w:r>
            <w:r>
              <w:rPr>
                <w:sz w:val="24"/>
                <w:szCs w:val="24"/>
              </w:rPr>
              <w:t>.</w:t>
            </w:r>
            <w:r w:rsidRPr="00BB18AD">
              <w:rPr>
                <w:sz w:val="24"/>
                <w:szCs w:val="24"/>
              </w:rPr>
              <w:t xml:space="preserve"> </w:t>
            </w:r>
          </w:p>
        </w:tc>
      </w:tr>
      <w:tr w:rsidR="00AE47C4" w:rsidRPr="004276EE" w14:paraId="0C3ACC68" w14:textId="77777777">
        <w:tc>
          <w:tcPr>
            <w:tcW w:w="1951" w:type="dxa"/>
          </w:tcPr>
          <w:p w14:paraId="63FDECE5" w14:textId="061CC10E" w:rsidR="00AE47C4" w:rsidRPr="00BB18AD" w:rsidRDefault="00AE47C4" w:rsidP="00AE47C4">
            <w:pPr>
              <w:jc w:val="center"/>
              <w:rPr>
                <w:b/>
                <w:bCs/>
                <w:sz w:val="24"/>
                <w:szCs w:val="24"/>
              </w:rPr>
            </w:pPr>
            <w:r w:rsidRPr="00BB18AD">
              <w:rPr>
                <w:b/>
                <w:bCs/>
                <w:sz w:val="24"/>
                <w:szCs w:val="24"/>
              </w:rPr>
              <w:t>2</w:t>
            </w:r>
            <w:r>
              <w:rPr>
                <w:b/>
                <w:bCs/>
                <w:sz w:val="24"/>
                <w:szCs w:val="24"/>
              </w:rPr>
              <w:t>2</w:t>
            </w:r>
          </w:p>
        </w:tc>
        <w:tc>
          <w:tcPr>
            <w:tcW w:w="8469" w:type="dxa"/>
          </w:tcPr>
          <w:p w14:paraId="1F75FB6A" w14:textId="67ADBE03" w:rsidR="00AE47C4" w:rsidRPr="00BB18AD" w:rsidRDefault="00AE47C4" w:rsidP="00AE47C4">
            <w:pPr>
              <w:spacing w:line="240" w:lineRule="auto"/>
              <w:jc w:val="both"/>
              <w:rPr>
                <w:b/>
                <w:bCs/>
                <w:sz w:val="24"/>
                <w:szCs w:val="24"/>
              </w:rPr>
            </w:pPr>
            <w:r w:rsidRPr="00BB18AD">
              <w:rPr>
                <w:b/>
                <w:bCs/>
                <w:sz w:val="24"/>
                <w:szCs w:val="24"/>
              </w:rPr>
              <w:t xml:space="preserve">Основні співвідношення  щодо одновимірних течій газу. Способи одержання надзвукових швидкостей. </w:t>
            </w:r>
            <w:r w:rsidRPr="00BB18AD">
              <w:rPr>
                <w:sz w:val="24"/>
                <w:szCs w:val="24"/>
              </w:rPr>
              <w:t xml:space="preserve">Рівняння газової динаміки. Ізотермічна та адіабатна течії ідеального газу. Інтеграл Бернуллі для вихрового адіабатного руху ідеального газу. Параметри гальмування. Рівняння ентальпії газу. Аеродинамічний нагрів тіл. Рівняння Бернуллі–Сен-Венана. Максимальна та критична швидкості; зведена швидкість. Ізоентропійне витікання газу з резервуара.   Газодинамічне    та    теплове «замикання» сопла. Формула Гюгоніо як обґрунтування загальної форми геометричного сопла (Лаваля). Способи одержання надзвукових швидкостей. </w:t>
            </w:r>
          </w:p>
        </w:tc>
      </w:tr>
      <w:tr w:rsidR="00AE47C4" w:rsidRPr="004276EE" w14:paraId="0F43CDF7" w14:textId="77777777">
        <w:tc>
          <w:tcPr>
            <w:tcW w:w="1951" w:type="dxa"/>
          </w:tcPr>
          <w:p w14:paraId="46C05C6A" w14:textId="77777777" w:rsidR="00AE47C4" w:rsidRPr="00BB18AD" w:rsidRDefault="00AE47C4" w:rsidP="00AE47C4">
            <w:pPr>
              <w:tabs>
                <w:tab w:val="left" w:pos="1280"/>
              </w:tabs>
              <w:ind w:right="549"/>
              <w:jc w:val="right"/>
              <w:rPr>
                <w:sz w:val="24"/>
                <w:szCs w:val="24"/>
              </w:rPr>
            </w:pPr>
            <w:r w:rsidRPr="00BB18AD">
              <w:rPr>
                <w:sz w:val="24"/>
                <w:szCs w:val="24"/>
              </w:rPr>
              <w:t xml:space="preserve">     Література:</w:t>
            </w:r>
            <w:r w:rsidRPr="00BB18AD">
              <w:rPr>
                <w:sz w:val="24"/>
                <w:szCs w:val="24"/>
              </w:rPr>
              <w:tab/>
            </w:r>
          </w:p>
        </w:tc>
        <w:tc>
          <w:tcPr>
            <w:tcW w:w="8469" w:type="dxa"/>
          </w:tcPr>
          <w:p w14:paraId="5CA635E8" w14:textId="77777777" w:rsidR="00AE47C4" w:rsidRPr="003638E0" w:rsidRDefault="00AE47C4" w:rsidP="00AE47C4">
            <w:pPr>
              <w:spacing w:line="240" w:lineRule="auto"/>
              <w:jc w:val="both"/>
              <w:rPr>
                <w:i/>
                <w:iCs/>
                <w:sz w:val="24"/>
                <w:szCs w:val="24"/>
              </w:rPr>
            </w:pPr>
            <w:r w:rsidRPr="003638E0">
              <w:rPr>
                <w:sz w:val="24"/>
                <w:szCs w:val="24"/>
              </w:rPr>
              <w:t xml:space="preserve">[1–4]. </w:t>
            </w:r>
          </w:p>
          <w:p w14:paraId="6F6EF898" w14:textId="77777777" w:rsidR="00AE47C4" w:rsidRPr="00BB18AD" w:rsidRDefault="00AE47C4" w:rsidP="00AE47C4">
            <w:pPr>
              <w:jc w:val="both"/>
              <w:rPr>
                <w:b/>
                <w:bCs/>
                <w:sz w:val="24"/>
                <w:szCs w:val="24"/>
              </w:rPr>
            </w:pPr>
            <w:r w:rsidRPr="003638E0">
              <w:rPr>
                <w:i/>
                <w:iCs/>
                <w:sz w:val="24"/>
                <w:szCs w:val="24"/>
              </w:rPr>
              <w:t>Додаткова  література:</w:t>
            </w:r>
            <w:r w:rsidRPr="003638E0">
              <w:rPr>
                <w:sz w:val="24"/>
                <w:szCs w:val="24"/>
              </w:rPr>
              <w:t xml:space="preserve"> [9</w:t>
            </w:r>
            <w:r>
              <w:rPr>
                <w:sz w:val="24"/>
                <w:szCs w:val="24"/>
              </w:rPr>
              <w:t>,</w:t>
            </w:r>
            <w:r w:rsidRPr="003638E0">
              <w:rPr>
                <w:sz w:val="24"/>
                <w:szCs w:val="24"/>
              </w:rPr>
              <w:t>11, 13</w:t>
            </w:r>
            <w:r>
              <w:rPr>
                <w:sz w:val="24"/>
                <w:szCs w:val="24"/>
              </w:rPr>
              <w:t>, 16</w:t>
            </w:r>
            <w:r w:rsidRPr="003638E0">
              <w:rPr>
                <w:sz w:val="24"/>
                <w:szCs w:val="24"/>
              </w:rPr>
              <w:t>–18].</w:t>
            </w:r>
          </w:p>
        </w:tc>
      </w:tr>
      <w:tr w:rsidR="00AE47C4" w:rsidRPr="004276EE" w14:paraId="0E2E7D13" w14:textId="77777777">
        <w:tc>
          <w:tcPr>
            <w:tcW w:w="1951" w:type="dxa"/>
          </w:tcPr>
          <w:p w14:paraId="58BC27B3" w14:textId="5AB79B32" w:rsidR="00AE47C4" w:rsidRPr="00B82EB9" w:rsidRDefault="00AE47C4" w:rsidP="00AE47C4">
            <w:pPr>
              <w:tabs>
                <w:tab w:val="left" w:pos="1280"/>
              </w:tabs>
              <w:ind w:right="549"/>
              <w:jc w:val="right"/>
              <w:rPr>
                <w:b/>
                <w:bCs/>
                <w:sz w:val="24"/>
                <w:szCs w:val="24"/>
              </w:rPr>
            </w:pPr>
            <w:r w:rsidRPr="00B82EB9">
              <w:rPr>
                <w:b/>
                <w:bCs/>
                <w:sz w:val="24"/>
                <w:szCs w:val="24"/>
              </w:rPr>
              <w:t>23</w:t>
            </w:r>
          </w:p>
        </w:tc>
        <w:tc>
          <w:tcPr>
            <w:tcW w:w="8469" w:type="dxa"/>
          </w:tcPr>
          <w:p w14:paraId="454BF623" w14:textId="1CB065C3" w:rsidR="00AE47C4" w:rsidRPr="003638E0" w:rsidRDefault="00AE47C4" w:rsidP="00AE47C4">
            <w:pPr>
              <w:spacing w:line="240" w:lineRule="auto"/>
              <w:jc w:val="both"/>
              <w:rPr>
                <w:sz w:val="24"/>
                <w:szCs w:val="24"/>
              </w:rPr>
            </w:pPr>
            <w:r>
              <w:rPr>
                <w:b/>
                <w:bCs/>
                <w:sz w:val="24"/>
                <w:szCs w:val="24"/>
              </w:rPr>
              <w:t>Прямі і косі с</w:t>
            </w:r>
            <w:r w:rsidRPr="00BB18AD">
              <w:rPr>
                <w:b/>
                <w:bCs/>
                <w:sz w:val="24"/>
                <w:szCs w:val="24"/>
              </w:rPr>
              <w:t xml:space="preserve">трибки ущільнення. </w:t>
            </w:r>
            <w:r w:rsidRPr="00B82EB9">
              <w:rPr>
                <w:sz w:val="24"/>
                <w:szCs w:val="24"/>
              </w:rPr>
              <w:t xml:space="preserve">Теорія прямого стрибка ущільнення. Ударна адіабата Ренкіна-Гюгоніо. </w:t>
            </w:r>
            <w:r>
              <w:rPr>
                <w:sz w:val="24"/>
                <w:szCs w:val="24"/>
              </w:rPr>
              <w:t>Неможливість існування стрибків розрідження в рухомому газі.</w:t>
            </w:r>
            <w:r w:rsidR="00240DCE">
              <w:rPr>
                <w:sz w:val="24"/>
                <w:szCs w:val="24"/>
              </w:rPr>
              <w:t xml:space="preserve"> Косі стрибки ущільнення.</w:t>
            </w:r>
          </w:p>
        </w:tc>
      </w:tr>
      <w:tr w:rsidR="00AE47C4" w:rsidRPr="004276EE" w14:paraId="3B28CD3F" w14:textId="77777777">
        <w:tc>
          <w:tcPr>
            <w:tcW w:w="1951" w:type="dxa"/>
          </w:tcPr>
          <w:p w14:paraId="37414231" w14:textId="77777777" w:rsidR="00AE47C4" w:rsidRPr="00BB18AD" w:rsidRDefault="00AE47C4" w:rsidP="00AE47C4">
            <w:pPr>
              <w:jc w:val="center"/>
              <w:rPr>
                <w:sz w:val="24"/>
                <w:szCs w:val="24"/>
              </w:rPr>
            </w:pPr>
            <w:r w:rsidRPr="00BB18AD">
              <w:rPr>
                <w:sz w:val="24"/>
                <w:szCs w:val="24"/>
              </w:rPr>
              <w:t>Завдання на СРС:</w:t>
            </w:r>
          </w:p>
        </w:tc>
        <w:tc>
          <w:tcPr>
            <w:tcW w:w="8469" w:type="dxa"/>
          </w:tcPr>
          <w:p w14:paraId="5D9513E3" w14:textId="77777777" w:rsidR="00AE47C4" w:rsidRPr="00BB18AD" w:rsidRDefault="00AE47C4" w:rsidP="00AE47C4">
            <w:pPr>
              <w:jc w:val="both"/>
              <w:rPr>
                <w:b/>
                <w:bCs/>
                <w:sz w:val="24"/>
                <w:szCs w:val="24"/>
              </w:rPr>
            </w:pPr>
            <w:r w:rsidRPr="00BB18AD">
              <w:rPr>
                <w:sz w:val="24"/>
                <w:szCs w:val="24"/>
              </w:rPr>
              <w:t>Ознайомитись із таблицями газодинамічних функцій, принципом побудови сопла Лаваля [</w:t>
            </w:r>
            <w:r>
              <w:rPr>
                <w:sz w:val="24"/>
                <w:szCs w:val="24"/>
              </w:rPr>
              <w:t>4, 11, 13</w:t>
            </w:r>
            <w:r w:rsidRPr="00BB18AD">
              <w:rPr>
                <w:sz w:val="24"/>
                <w:szCs w:val="24"/>
              </w:rPr>
              <w:t>].</w:t>
            </w:r>
          </w:p>
        </w:tc>
      </w:tr>
    </w:tbl>
    <w:p w14:paraId="2756C54D" w14:textId="77777777" w:rsidR="005D10F5" w:rsidRDefault="005D10F5" w:rsidP="00A63B75">
      <w:pPr>
        <w:jc w:val="center"/>
        <w:rPr>
          <w:b/>
          <w:bCs/>
          <w:i/>
          <w:iCs/>
          <w:color w:val="000080"/>
          <w:sz w:val="24"/>
          <w:szCs w:val="24"/>
        </w:rPr>
      </w:pPr>
    </w:p>
    <w:p w14:paraId="46DBE587" w14:textId="77777777" w:rsidR="005D10F5" w:rsidRPr="00A63B75" w:rsidRDefault="005D10F5" w:rsidP="00A63B75">
      <w:pPr>
        <w:jc w:val="center"/>
        <w:rPr>
          <w:b/>
          <w:bCs/>
          <w:i/>
          <w:iCs/>
          <w:color w:val="000080"/>
          <w:sz w:val="24"/>
          <w:szCs w:val="24"/>
        </w:rPr>
      </w:pPr>
      <w:r w:rsidRPr="00A63B75">
        <w:rPr>
          <w:b/>
          <w:bCs/>
          <w:i/>
          <w:iCs/>
          <w:color w:val="000080"/>
          <w:sz w:val="24"/>
          <w:szCs w:val="24"/>
        </w:rPr>
        <w:t>ПРАКТИЧНІ ЗАНЯТТЯ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929"/>
        <w:gridCol w:w="8409"/>
      </w:tblGrid>
      <w:tr w:rsidR="005D10F5" w:rsidRPr="00A63B75" w14:paraId="765B9A5F" w14:textId="77777777">
        <w:trPr>
          <w:jc w:val="center"/>
        </w:trPr>
        <w:tc>
          <w:tcPr>
            <w:tcW w:w="799" w:type="dxa"/>
            <w:vAlign w:val="center"/>
          </w:tcPr>
          <w:p w14:paraId="7D013B9D" w14:textId="77777777" w:rsidR="005D10F5" w:rsidRPr="00AC4F2D" w:rsidRDefault="005D10F5" w:rsidP="00AC4F2D">
            <w:pPr>
              <w:jc w:val="center"/>
              <w:rPr>
                <w:b/>
                <w:bCs/>
                <w:i/>
                <w:iCs/>
                <w:color w:val="0000FF"/>
                <w:sz w:val="24"/>
                <w:szCs w:val="24"/>
              </w:rPr>
            </w:pPr>
            <w:r w:rsidRPr="00AC4F2D">
              <w:rPr>
                <w:b/>
                <w:bCs/>
                <w:i/>
                <w:iCs/>
                <w:color w:val="0000FF"/>
                <w:sz w:val="24"/>
                <w:szCs w:val="24"/>
              </w:rPr>
              <w:t>№ з/п</w:t>
            </w:r>
          </w:p>
        </w:tc>
        <w:tc>
          <w:tcPr>
            <w:tcW w:w="9338" w:type="dxa"/>
            <w:gridSpan w:val="2"/>
            <w:vAlign w:val="center"/>
          </w:tcPr>
          <w:p w14:paraId="3358F27E" w14:textId="77777777" w:rsidR="005D10F5" w:rsidRPr="00AC4F2D" w:rsidRDefault="005D10F5" w:rsidP="00AC4F2D">
            <w:pPr>
              <w:jc w:val="center"/>
              <w:rPr>
                <w:b/>
                <w:bCs/>
                <w:i/>
                <w:iCs/>
                <w:color w:val="0000FF"/>
                <w:sz w:val="24"/>
                <w:szCs w:val="24"/>
              </w:rPr>
            </w:pPr>
            <w:r w:rsidRPr="00AC4F2D">
              <w:rPr>
                <w:b/>
                <w:bCs/>
                <w:i/>
                <w:iCs/>
                <w:color w:val="0000FF"/>
                <w:sz w:val="24"/>
                <w:szCs w:val="24"/>
              </w:rPr>
              <w:t>Назва теми заняття та перелік основних питань (перелік дидактичного забезпечення, посилання на літературу та завдання на СРС)</w:t>
            </w:r>
          </w:p>
        </w:tc>
      </w:tr>
      <w:tr w:rsidR="005D10F5" w:rsidRPr="00BB18AD" w14:paraId="2D0A2141" w14:textId="77777777">
        <w:trPr>
          <w:jc w:val="center"/>
        </w:trPr>
        <w:tc>
          <w:tcPr>
            <w:tcW w:w="799" w:type="dxa"/>
          </w:tcPr>
          <w:p w14:paraId="333E1D1B" w14:textId="77777777" w:rsidR="005D10F5" w:rsidRPr="00BB18AD" w:rsidRDefault="005D10F5" w:rsidP="00AC4F2D">
            <w:pPr>
              <w:jc w:val="center"/>
              <w:rPr>
                <w:b/>
                <w:bCs/>
                <w:sz w:val="24"/>
                <w:szCs w:val="24"/>
              </w:rPr>
            </w:pPr>
            <w:r w:rsidRPr="00BB18AD">
              <w:rPr>
                <w:b/>
                <w:bCs/>
                <w:sz w:val="24"/>
                <w:szCs w:val="24"/>
              </w:rPr>
              <w:t>1</w:t>
            </w:r>
          </w:p>
        </w:tc>
        <w:tc>
          <w:tcPr>
            <w:tcW w:w="9338" w:type="dxa"/>
            <w:gridSpan w:val="2"/>
          </w:tcPr>
          <w:p w14:paraId="70EF728B" w14:textId="77777777" w:rsidR="005D10F5" w:rsidRPr="00BB18AD" w:rsidRDefault="005D10F5" w:rsidP="00AC4F2D">
            <w:pPr>
              <w:jc w:val="both"/>
              <w:rPr>
                <w:sz w:val="24"/>
                <w:szCs w:val="24"/>
              </w:rPr>
            </w:pPr>
            <w:r w:rsidRPr="00BB18AD">
              <w:rPr>
                <w:b/>
                <w:bCs/>
                <w:i/>
                <w:iCs/>
                <w:sz w:val="24"/>
                <w:szCs w:val="24"/>
              </w:rPr>
              <w:t>Теми 1.1–2.1.</w:t>
            </w:r>
            <w:r w:rsidRPr="00BB18AD">
              <w:rPr>
                <w:sz w:val="24"/>
                <w:szCs w:val="24"/>
              </w:rPr>
              <w:t xml:space="preserve"> </w:t>
            </w:r>
            <w:r w:rsidRPr="00BB18AD">
              <w:rPr>
                <w:b/>
                <w:bCs/>
                <w:sz w:val="24"/>
                <w:szCs w:val="24"/>
              </w:rPr>
              <w:t>Моделі й властивості суцільних середовищ.</w:t>
            </w:r>
            <w:r w:rsidRPr="00BB18AD">
              <w:rPr>
                <w:sz w:val="24"/>
                <w:szCs w:val="24"/>
              </w:rPr>
              <w:t xml:space="preserve"> </w:t>
            </w:r>
            <w:r w:rsidRPr="00BB18AD">
              <w:rPr>
                <w:b/>
                <w:bCs/>
                <w:sz w:val="24"/>
                <w:szCs w:val="24"/>
              </w:rPr>
              <w:t xml:space="preserve">Методи вивчення руху, кінематичні поняття й характеристики руху рідких частинок і потоків. </w:t>
            </w:r>
            <w:r w:rsidRPr="00BB18AD">
              <w:rPr>
                <w:sz w:val="24"/>
                <w:szCs w:val="24"/>
              </w:rPr>
              <w:t>Основні фізичні властивості рідин і газів як суцільних середовищ.</w:t>
            </w:r>
            <w:r w:rsidRPr="00BB18AD">
              <w:rPr>
                <w:b/>
                <w:bCs/>
                <w:sz w:val="24"/>
                <w:szCs w:val="24"/>
              </w:rPr>
              <w:t xml:space="preserve"> </w:t>
            </w:r>
            <w:r w:rsidRPr="00BB18AD">
              <w:rPr>
                <w:sz w:val="24"/>
                <w:szCs w:val="24"/>
              </w:rPr>
              <w:t>Витрата, її види. Середня швидкість рідини. Рівняння нерозривності в гідравлічній та диференціальній формах.  Режими течії рідини. Епюри швидкостей в ламінарному та турбулентному потоках. Прискорення рідкої частинки,  субстанціональна похідна та її складові.</w:t>
            </w:r>
          </w:p>
        </w:tc>
      </w:tr>
      <w:tr w:rsidR="005D10F5" w:rsidRPr="00BB18AD" w14:paraId="567F43F7" w14:textId="77777777">
        <w:trPr>
          <w:jc w:val="center"/>
        </w:trPr>
        <w:tc>
          <w:tcPr>
            <w:tcW w:w="1728" w:type="dxa"/>
            <w:gridSpan w:val="2"/>
          </w:tcPr>
          <w:p w14:paraId="78AA7DAC"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3FA41F21" w14:textId="77777777" w:rsidR="009072D9" w:rsidRPr="00BB18AD" w:rsidRDefault="00142938" w:rsidP="009072D9">
            <w:pPr>
              <w:spacing w:line="240" w:lineRule="auto"/>
              <w:jc w:val="both"/>
              <w:rPr>
                <w:i/>
                <w:iCs/>
                <w:sz w:val="24"/>
                <w:szCs w:val="24"/>
              </w:rPr>
            </w:pPr>
            <w:r w:rsidRPr="00BB18AD">
              <w:rPr>
                <w:sz w:val="24"/>
                <w:szCs w:val="24"/>
              </w:rPr>
              <w:t>[1–4</w:t>
            </w:r>
            <w:r w:rsidR="009072D9">
              <w:rPr>
                <w:sz w:val="24"/>
                <w:szCs w:val="24"/>
              </w:rPr>
              <w:t xml:space="preserve">, </w:t>
            </w:r>
            <w:r w:rsidR="009072D9" w:rsidRPr="00BB18AD">
              <w:rPr>
                <w:sz w:val="24"/>
                <w:szCs w:val="24"/>
              </w:rPr>
              <w:t>7, 8</w:t>
            </w:r>
            <w:r w:rsidRPr="00BB18AD">
              <w:rPr>
                <w:sz w:val="24"/>
                <w:szCs w:val="24"/>
              </w:rPr>
              <w:t xml:space="preserve">]. </w:t>
            </w:r>
          </w:p>
          <w:p w14:paraId="164B0158" w14:textId="77777777" w:rsidR="005D10F5" w:rsidRPr="00BB18AD" w:rsidRDefault="009072D9" w:rsidP="009072D9">
            <w:pPr>
              <w:spacing w:line="240" w:lineRule="auto"/>
              <w:jc w:val="both"/>
              <w:rPr>
                <w:b/>
                <w:bCs/>
                <w:sz w:val="24"/>
                <w:szCs w:val="24"/>
              </w:rPr>
            </w:pPr>
            <w:r w:rsidRPr="00BB18AD">
              <w:rPr>
                <w:i/>
                <w:iCs/>
                <w:sz w:val="24"/>
                <w:szCs w:val="24"/>
              </w:rPr>
              <w:t xml:space="preserve"> Додаткова література:</w:t>
            </w:r>
            <w:r w:rsidRPr="00BB18AD">
              <w:rPr>
                <w:sz w:val="24"/>
                <w:szCs w:val="24"/>
              </w:rPr>
              <w:t xml:space="preserve"> [9–1</w:t>
            </w:r>
            <w:r>
              <w:rPr>
                <w:sz w:val="24"/>
                <w:szCs w:val="24"/>
              </w:rPr>
              <w:t>1</w:t>
            </w:r>
            <w:r w:rsidRPr="00BB18AD">
              <w:rPr>
                <w:sz w:val="24"/>
                <w:szCs w:val="24"/>
              </w:rPr>
              <w:t>].</w:t>
            </w:r>
          </w:p>
        </w:tc>
      </w:tr>
      <w:tr w:rsidR="005D10F5" w:rsidRPr="00BB18AD" w14:paraId="01FB475C" w14:textId="77777777">
        <w:trPr>
          <w:jc w:val="center"/>
        </w:trPr>
        <w:tc>
          <w:tcPr>
            <w:tcW w:w="1728" w:type="dxa"/>
            <w:gridSpan w:val="2"/>
          </w:tcPr>
          <w:p w14:paraId="6B5F4101"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404DC13E" w14:textId="77777777" w:rsidR="005D10F5" w:rsidRPr="00BB18AD" w:rsidRDefault="005D10F5" w:rsidP="00AC4F2D">
            <w:pPr>
              <w:jc w:val="both"/>
              <w:rPr>
                <w:b/>
                <w:bCs/>
                <w:sz w:val="24"/>
                <w:szCs w:val="24"/>
              </w:rPr>
            </w:pPr>
            <w:r w:rsidRPr="00BB18AD">
              <w:rPr>
                <w:sz w:val="24"/>
                <w:szCs w:val="24"/>
              </w:rPr>
              <w:t>Рідкий контур. Теорема Томсона (лорда Кельвіна) та її наслідки; теорема Лагранжа. Перша та друга динамічні теореми Гельмгольца про вихори. Звернути особливу увагу на зміст формули Біо-Савара, застосування теореми Стокса для  багатозв’язної області та зміст багатозначності потенціалу при вихрових течіях.</w:t>
            </w:r>
          </w:p>
        </w:tc>
      </w:tr>
      <w:tr w:rsidR="005D10F5" w:rsidRPr="00BB18AD" w14:paraId="7D96DC83" w14:textId="77777777">
        <w:trPr>
          <w:jc w:val="center"/>
        </w:trPr>
        <w:tc>
          <w:tcPr>
            <w:tcW w:w="799" w:type="dxa"/>
          </w:tcPr>
          <w:p w14:paraId="1FED541D" w14:textId="62260307" w:rsidR="005D10F5" w:rsidRPr="00BB18AD" w:rsidRDefault="005D10F5" w:rsidP="00AC4F2D">
            <w:pPr>
              <w:jc w:val="center"/>
              <w:rPr>
                <w:b/>
                <w:bCs/>
                <w:sz w:val="24"/>
                <w:szCs w:val="24"/>
              </w:rPr>
            </w:pPr>
            <w:r w:rsidRPr="00BB18AD">
              <w:rPr>
                <w:b/>
                <w:bCs/>
                <w:sz w:val="24"/>
                <w:szCs w:val="24"/>
              </w:rPr>
              <w:t>2</w:t>
            </w:r>
            <w:r w:rsidR="00A64115">
              <w:rPr>
                <w:b/>
                <w:bCs/>
                <w:sz w:val="24"/>
                <w:szCs w:val="24"/>
              </w:rPr>
              <w:t>, 3</w:t>
            </w:r>
          </w:p>
        </w:tc>
        <w:tc>
          <w:tcPr>
            <w:tcW w:w="9338" w:type="dxa"/>
            <w:gridSpan w:val="2"/>
          </w:tcPr>
          <w:p w14:paraId="6EC09F25" w14:textId="77777777" w:rsidR="005D10F5" w:rsidRPr="00BB18AD" w:rsidRDefault="005D10F5" w:rsidP="00AC4F2D">
            <w:pPr>
              <w:spacing w:line="240" w:lineRule="auto"/>
              <w:jc w:val="both"/>
              <w:rPr>
                <w:i/>
                <w:iCs/>
                <w:sz w:val="24"/>
                <w:szCs w:val="24"/>
              </w:rPr>
            </w:pPr>
            <w:r w:rsidRPr="00BB18AD">
              <w:rPr>
                <w:b/>
                <w:bCs/>
                <w:i/>
                <w:iCs/>
                <w:sz w:val="24"/>
                <w:szCs w:val="24"/>
              </w:rPr>
              <w:t xml:space="preserve">Тема 4.1. </w:t>
            </w:r>
            <w:r w:rsidRPr="00BB18AD">
              <w:rPr>
                <w:b/>
                <w:bCs/>
                <w:sz w:val="24"/>
                <w:szCs w:val="24"/>
              </w:rPr>
              <w:t>Елементи гідрогазостатики.</w:t>
            </w:r>
          </w:p>
          <w:p w14:paraId="6EA651A3" w14:textId="77777777" w:rsidR="005D10F5" w:rsidRPr="00BB18AD" w:rsidRDefault="005D10F5" w:rsidP="00AC4F2D">
            <w:pPr>
              <w:jc w:val="both"/>
              <w:rPr>
                <w:sz w:val="24"/>
                <w:szCs w:val="24"/>
              </w:rPr>
            </w:pPr>
            <w:r w:rsidRPr="00BB18AD">
              <w:rPr>
                <w:sz w:val="24"/>
                <w:szCs w:val="24"/>
              </w:rPr>
              <w:t>Гідростатичний тиск. Поверхні рівня при відносній рівновазі. Основне рівняння гідростатики. Закон Паскаля. Гідростатичний парадокс Галілея. Визначення сил тиску рідини на плоскі й криволінійні стінки.</w:t>
            </w:r>
          </w:p>
        </w:tc>
      </w:tr>
      <w:tr w:rsidR="005D10F5" w:rsidRPr="00BB18AD" w14:paraId="1067F5A2" w14:textId="77777777">
        <w:trPr>
          <w:jc w:val="center"/>
        </w:trPr>
        <w:tc>
          <w:tcPr>
            <w:tcW w:w="1728" w:type="dxa"/>
            <w:gridSpan w:val="2"/>
          </w:tcPr>
          <w:p w14:paraId="1F968900"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6D127EC4" w14:textId="77777777" w:rsidR="009072D9" w:rsidRPr="00BB18AD" w:rsidRDefault="009072D9" w:rsidP="009072D9">
            <w:pPr>
              <w:spacing w:line="240" w:lineRule="auto"/>
              <w:jc w:val="both"/>
              <w:rPr>
                <w:sz w:val="24"/>
                <w:szCs w:val="24"/>
              </w:rPr>
            </w:pPr>
            <w:r w:rsidRPr="00BB18AD">
              <w:rPr>
                <w:sz w:val="24"/>
                <w:szCs w:val="24"/>
              </w:rPr>
              <w:t>[1, 2, 4, 5, 8].</w:t>
            </w:r>
          </w:p>
          <w:p w14:paraId="79962720" w14:textId="77777777" w:rsidR="005D10F5" w:rsidRPr="00BB18AD" w:rsidRDefault="009072D9" w:rsidP="009072D9">
            <w:pPr>
              <w:jc w:val="both"/>
              <w:rPr>
                <w:b/>
                <w:bCs/>
                <w:sz w:val="24"/>
                <w:szCs w:val="24"/>
              </w:rPr>
            </w:pPr>
            <w:r w:rsidRPr="00BB18AD">
              <w:rPr>
                <w:i/>
                <w:iCs/>
                <w:sz w:val="24"/>
                <w:szCs w:val="24"/>
              </w:rPr>
              <w:t>Додаткова література:</w:t>
            </w:r>
            <w:r w:rsidRPr="00BB18AD">
              <w:rPr>
                <w:sz w:val="24"/>
                <w:szCs w:val="24"/>
              </w:rPr>
              <w:t xml:space="preserve"> [9</w:t>
            </w:r>
            <w:r w:rsidRPr="00BB18AD">
              <w:rPr>
                <w:b/>
                <w:bCs/>
                <w:sz w:val="24"/>
                <w:szCs w:val="24"/>
              </w:rPr>
              <w:t>–</w:t>
            </w:r>
            <w:r w:rsidRPr="00BB18AD">
              <w:rPr>
                <w:sz w:val="24"/>
                <w:szCs w:val="24"/>
              </w:rPr>
              <w:t>11</w:t>
            </w:r>
            <w:r w:rsidRPr="00BB18AD">
              <w:rPr>
                <w:sz w:val="24"/>
                <w:szCs w:val="24"/>
                <w:lang w:val="en-US"/>
              </w:rPr>
              <w:t>].</w:t>
            </w:r>
          </w:p>
        </w:tc>
      </w:tr>
      <w:tr w:rsidR="005D10F5" w:rsidRPr="00BB18AD" w14:paraId="7B481489" w14:textId="77777777">
        <w:trPr>
          <w:jc w:val="center"/>
        </w:trPr>
        <w:tc>
          <w:tcPr>
            <w:tcW w:w="1728" w:type="dxa"/>
            <w:gridSpan w:val="2"/>
          </w:tcPr>
          <w:p w14:paraId="7F46F6D4"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60781EF2" w14:textId="77777777" w:rsidR="005D10F5" w:rsidRPr="00BB18AD" w:rsidRDefault="005D10F5" w:rsidP="00347EAC">
            <w:pPr>
              <w:jc w:val="both"/>
              <w:rPr>
                <w:b/>
                <w:bCs/>
                <w:sz w:val="24"/>
                <w:szCs w:val="24"/>
              </w:rPr>
            </w:pPr>
            <w:r w:rsidRPr="00BB18AD">
              <w:rPr>
                <w:sz w:val="24"/>
                <w:szCs w:val="24"/>
              </w:rPr>
              <w:t xml:space="preserve">Практичне </w:t>
            </w:r>
            <w:r w:rsidR="00347EAC">
              <w:rPr>
                <w:sz w:val="24"/>
                <w:szCs w:val="24"/>
              </w:rPr>
              <w:t>застосування правил розрахунку</w:t>
            </w:r>
            <w:r w:rsidRPr="00BB18AD">
              <w:rPr>
                <w:sz w:val="24"/>
                <w:szCs w:val="24"/>
              </w:rPr>
              <w:t xml:space="preserve"> сил тиску рідини на тверді поверхні</w:t>
            </w:r>
            <w:r w:rsidR="00347EAC">
              <w:rPr>
                <w:sz w:val="24"/>
                <w:szCs w:val="24"/>
              </w:rPr>
              <w:t xml:space="preserve">. </w:t>
            </w:r>
          </w:p>
        </w:tc>
      </w:tr>
      <w:tr w:rsidR="005D10F5" w:rsidRPr="00BB18AD" w14:paraId="598B4CB3" w14:textId="77777777">
        <w:trPr>
          <w:jc w:val="center"/>
        </w:trPr>
        <w:tc>
          <w:tcPr>
            <w:tcW w:w="799" w:type="dxa"/>
          </w:tcPr>
          <w:p w14:paraId="1748B7D2" w14:textId="7B7B8952" w:rsidR="005D10F5" w:rsidRPr="00BB18AD" w:rsidRDefault="00A64115" w:rsidP="00AC4F2D">
            <w:pPr>
              <w:jc w:val="center"/>
              <w:rPr>
                <w:b/>
                <w:bCs/>
                <w:sz w:val="24"/>
                <w:szCs w:val="24"/>
              </w:rPr>
            </w:pPr>
            <w:r>
              <w:rPr>
                <w:b/>
                <w:bCs/>
                <w:sz w:val="24"/>
                <w:szCs w:val="24"/>
              </w:rPr>
              <w:t>4</w:t>
            </w:r>
            <w:r w:rsidR="005870A0">
              <w:rPr>
                <w:b/>
                <w:bCs/>
                <w:sz w:val="24"/>
                <w:szCs w:val="24"/>
              </w:rPr>
              <w:t>,</w:t>
            </w:r>
            <w:r w:rsidR="003C2DED">
              <w:rPr>
                <w:b/>
                <w:bCs/>
                <w:sz w:val="24"/>
                <w:szCs w:val="24"/>
              </w:rPr>
              <w:t xml:space="preserve"> </w:t>
            </w:r>
            <w:r>
              <w:rPr>
                <w:b/>
                <w:bCs/>
                <w:sz w:val="24"/>
                <w:szCs w:val="24"/>
              </w:rPr>
              <w:t>5</w:t>
            </w:r>
          </w:p>
          <w:p w14:paraId="5BC0A411" w14:textId="77777777" w:rsidR="005D10F5" w:rsidRPr="00BB18AD" w:rsidRDefault="005D10F5" w:rsidP="00986AA1">
            <w:pPr>
              <w:rPr>
                <w:sz w:val="24"/>
                <w:szCs w:val="24"/>
              </w:rPr>
            </w:pPr>
          </w:p>
        </w:tc>
        <w:tc>
          <w:tcPr>
            <w:tcW w:w="9338" w:type="dxa"/>
            <w:gridSpan w:val="2"/>
          </w:tcPr>
          <w:p w14:paraId="08630389" w14:textId="262654E9" w:rsidR="005D10F5" w:rsidRPr="00BB18AD" w:rsidRDefault="005D10F5" w:rsidP="00AC4F2D">
            <w:pPr>
              <w:jc w:val="both"/>
              <w:rPr>
                <w:sz w:val="24"/>
                <w:szCs w:val="24"/>
              </w:rPr>
            </w:pPr>
            <w:r w:rsidRPr="00BB18AD">
              <w:rPr>
                <w:b/>
                <w:bCs/>
                <w:i/>
                <w:iCs/>
                <w:sz w:val="24"/>
                <w:szCs w:val="24"/>
              </w:rPr>
              <w:t>Теми 6.1</w:t>
            </w:r>
            <w:r w:rsidR="00397776">
              <w:rPr>
                <w:b/>
                <w:bCs/>
                <w:i/>
                <w:iCs/>
                <w:sz w:val="24"/>
                <w:szCs w:val="24"/>
              </w:rPr>
              <w:t xml:space="preserve">, </w:t>
            </w:r>
            <w:r w:rsidRPr="00BB18AD">
              <w:rPr>
                <w:b/>
                <w:bCs/>
                <w:i/>
                <w:iCs/>
                <w:sz w:val="24"/>
                <w:szCs w:val="24"/>
              </w:rPr>
              <w:t>6</w:t>
            </w:r>
            <w:r w:rsidR="00397776">
              <w:rPr>
                <w:b/>
                <w:bCs/>
                <w:i/>
                <w:iCs/>
                <w:sz w:val="24"/>
                <w:szCs w:val="24"/>
              </w:rPr>
              <w:t>.2</w:t>
            </w:r>
            <w:r w:rsidRPr="00BB18AD">
              <w:rPr>
                <w:b/>
                <w:bCs/>
                <w:i/>
                <w:iCs/>
                <w:sz w:val="24"/>
                <w:szCs w:val="24"/>
              </w:rPr>
              <w:t xml:space="preserve">. </w:t>
            </w:r>
            <w:r w:rsidRPr="00BB18AD">
              <w:rPr>
                <w:b/>
                <w:bCs/>
                <w:sz w:val="24"/>
                <w:szCs w:val="24"/>
              </w:rPr>
              <w:t>Енергетичний баланс в’язких одновимірних потоків. Гідравлічні опори при течії рідини в трубопроводах.</w:t>
            </w:r>
            <w:r w:rsidRPr="00BB18AD">
              <w:rPr>
                <w:sz w:val="24"/>
                <w:szCs w:val="24"/>
              </w:rPr>
              <w:t xml:space="preserve"> Внутрішня задача технічної гідромеханіки в’язкої рідини. Рівняння Д. Бернуллі для потоку в’язкої нестисливої рідини. Коефіцієнт кінетичної енергії Коріоліса. Гідравлічні опори. </w:t>
            </w:r>
            <w:r w:rsidR="005870A0">
              <w:rPr>
                <w:sz w:val="24"/>
                <w:szCs w:val="24"/>
              </w:rPr>
              <w:t>Г</w:t>
            </w:r>
            <w:r w:rsidR="005870A0" w:rsidRPr="00BB18AD">
              <w:rPr>
                <w:sz w:val="24"/>
                <w:szCs w:val="24"/>
              </w:rPr>
              <w:t>рафік</w:t>
            </w:r>
            <w:r w:rsidR="005870A0">
              <w:rPr>
                <w:sz w:val="24"/>
                <w:szCs w:val="24"/>
              </w:rPr>
              <w:t>и</w:t>
            </w:r>
            <w:r w:rsidR="005870A0" w:rsidRPr="00BB18AD">
              <w:rPr>
                <w:sz w:val="24"/>
                <w:szCs w:val="24"/>
              </w:rPr>
              <w:t xml:space="preserve"> Нікурадзе</w:t>
            </w:r>
            <w:r w:rsidR="005870A0">
              <w:rPr>
                <w:sz w:val="24"/>
                <w:szCs w:val="24"/>
              </w:rPr>
              <w:t>, Ісаєва, Муріна.</w:t>
            </w:r>
            <w:r w:rsidR="005870A0" w:rsidRPr="00BB18AD">
              <w:rPr>
                <w:sz w:val="24"/>
                <w:szCs w:val="24"/>
              </w:rPr>
              <w:t xml:space="preserve"> </w:t>
            </w:r>
            <w:r w:rsidRPr="00BB18AD">
              <w:rPr>
                <w:sz w:val="24"/>
                <w:szCs w:val="24"/>
              </w:rPr>
              <w:t xml:space="preserve">Розрахунок гідравлічних втрат напору й тиску на тертя за довжиною каналу та на місцевих опорах. Теорема Борда-Карно та її застосування. Урахування ділянок гідродинамічної стабілізації (“початкових ділянок”) ламінарного та турбулентного потоків в трубах. Принцип суперпозиції втрат напору. </w:t>
            </w:r>
            <w:r w:rsidRPr="003C2DED">
              <w:rPr>
                <w:sz w:val="24"/>
                <w:szCs w:val="24"/>
              </w:rPr>
              <w:t xml:space="preserve">Витікання нестисливої рідини через отвори та насадки. </w:t>
            </w:r>
            <w:r w:rsidR="008C0922" w:rsidRPr="00BB18AD">
              <w:rPr>
                <w:sz w:val="24"/>
                <w:szCs w:val="24"/>
              </w:rPr>
              <w:t xml:space="preserve">Витікання рідини при змінному напорі; час спорожнення та наповнення резервуарів. </w:t>
            </w:r>
            <w:r w:rsidRPr="003C2DED">
              <w:rPr>
                <w:sz w:val="24"/>
                <w:szCs w:val="24"/>
              </w:rPr>
              <w:t>Гідравлічний удар.</w:t>
            </w:r>
          </w:p>
        </w:tc>
      </w:tr>
      <w:tr w:rsidR="005D10F5" w:rsidRPr="00BB18AD" w14:paraId="2E0B8BD4" w14:textId="77777777">
        <w:trPr>
          <w:jc w:val="center"/>
        </w:trPr>
        <w:tc>
          <w:tcPr>
            <w:tcW w:w="1728" w:type="dxa"/>
            <w:gridSpan w:val="2"/>
          </w:tcPr>
          <w:p w14:paraId="500A5621"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3797076E" w14:textId="77777777" w:rsidR="00763A62" w:rsidRPr="00BB18AD" w:rsidRDefault="00763A62" w:rsidP="00763A62">
            <w:pPr>
              <w:spacing w:line="240" w:lineRule="auto"/>
              <w:jc w:val="both"/>
              <w:rPr>
                <w:b/>
                <w:bCs/>
                <w:sz w:val="24"/>
                <w:szCs w:val="24"/>
              </w:rPr>
            </w:pPr>
            <w:r w:rsidRPr="00BB18AD">
              <w:rPr>
                <w:sz w:val="24"/>
                <w:szCs w:val="24"/>
              </w:rPr>
              <w:t>[1–3, 6, 8].</w:t>
            </w:r>
          </w:p>
          <w:p w14:paraId="3804DFD4" w14:textId="77777777" w:rsidR="005D10F5" w:rsidRPr="00BB18AD" w:rsidRDefault="00763A62" w:rsidP="00763A62">
            <w:pPr>
              <w:jc w:val="both"/>
              <w:rPr>
                <w:sz w:val="24"/>
                <w:szCs w:val="24"/>
              </w:rPr>
            </w:pPr>
            <w:r w:rsidRPr="00BB18AD">
              <w:rPr>
                <w:i/>
                <w:iCs/>
                <w:sz w:val="24"/>
                <w:szCs w:val="24"/>
              </w:rPr>
              <w:t xml:space="preserve">Додаткова література: </w:t>
            </w:r>
            <w:r w:rsidRPr="00BB18AD">
              <w:rPr>
                <w:sz w:val="24"/>
                <w:szCs w:val="24"/>
              </w:rPr>
              <w:t>[9, 10].</w:t>
            </w:r>
            <w:r>
              <w:rPr>
                <w:sz w:val="24"/>
                <w:szCs w:val="24"/>
              </w:rPr>
              <w:t xml:space="preserve"> </w:t>
            </w:r>
          </w:p>
        </w:tc>
      </w:tr>
      <w:tr w:rsidR="005D10F5" w:rsidRPr="00BB18AD" w14:paraId="34B76144" w14:textId="77777777">
        <w:trPr>
          <w:jc w:val="center"/>
        </w:trPr>
        <w:tc>
          <w:tcPr>
            <w:tcW w:w="1728" w:type="dxa"/>
            <w:gridSpan w:val="2"/>
          </w:tcPr>
          <w:p w14:paraId="0C000641"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77FCB4F7" w14:textId="77777777" w:rsidR="005D10F5" w:rsidRPr="00BB18AD" w:rsidRDefault="005D10F5" w:rsidP="00A748C4">
            <w:pPr>
              <w:jc w:val="both"/>
              <w:rPr>
                <w:sz w:val="24"/>
                <w:szCs w:val="24"/>
              </w:rPr>
            </w:pPr>
            <w:r w:rsidRPr="00BB18AD">
              <w:rPr>
                <w:sz w:val="24"/>
                <w:szCs w:val="24"/>
              </w:rPr>
              <w:t>Самостійно вивчити питання витікання рідини через отвори і насадки, а також проробити питання прямого гідравлічного удару</w:t>
            </w:r>
            <w:r w:rsidR="00A748C4">
              <w:rPr>
                <w:sz w:val="24"/>
                <w:szCs w:val="24"/>
              </w:rPr>
              <w:t>.</w:t>
            </w:r>
          </w:p>
        </w:tc>
      </w:tr>
      <w:tr w:rsidR="005D10F5" w:rsidRPr="00BB18AD" w14:paraId="0AF4D221" w14:textId="77777777">
        <w:trPr>
          <w:jc w:val="center"/>
        </w:trPr>
        <w:tc>
          <w:tcPr>
            <w:tcW w:w="799" w:type="dxa"/>
          </w:tcPr>
          <w:p w14:paraId="7A1B3927" w14:textId="3474F486" w:rsidR="005D10F5" w:rsidRPr="00BB18AD" w:rsidRDefault="00A64115" w:rsidP="00AC4F2D">
            <w:pPr>
              <w:jc w:val="center"/>
              <w:rPr>
                <w:b/>
                <w:bCs/>
                <w:sz w:val="24"/>
                <w:szCs w:val="24"/>
              </w:rPr>
            </w:pPr>
            <w:r>
              <w:rPr>
                <w:b/>
                <w:bCs/>
                <w:sz w:val="24"/>
                <w:szCs w:val="24"/>
              </w:rPr>
              <w:t>6</w:t>
            </w:r>
          </w:p>
          <w:p w14:paraId="016C8A01" w14:textId="77777777" w:rsidR="005D10F5" w:rsidRPr="00BB18AD" w:rsidRDefault="005D10F5" w:rsidP="00A95575">
            <w:pPr>
              <w:jc w:val="center"/>
              <w:rPr>
                <w:b/>
                <w:bCs/>
                <w:sz w:val="24"/>
                <w:szCs w:val="24"/>
              </w:rPr>
            </w:pPr>
          </w:p>
        </w:tc>
        <w:tc>
          <w:tcPr>
            <w:tcW w:w="9338" w:type="dxa"/>
            <w:gridSpan w:val="2"/>
          </w:tcPr>
          <w:p w14:paraId="3BF6ED27" w14:textId="76361AA3" w:rsidR="005D10F5" w:rsidRPr="00BB18AD" w:rsidRDefault="005D10F5" w:rsidP="00AC4F2D">
            <w:pPr>
              <w:jc w:val="both"/>
              <w:rPr>
                <w:sz w:val="24"/>
                <w:szCs w:val="24"/>
              </w:rPr>
            </w:pPr>
            <w:r w:rsidRPr="00BB18AD">
              <w:rPr>
                <w:b/>
                <w:bCs/>
                <w:i/>
                <w:iCs/>
                <w:sz w:val="24"/>
                <w:szCs w:val="24"/>
              </w:rPr>
              <w:t>Теми</w:t>
            </w:r>
            <w:r w:rsidRPr="00BB18AD">
              <w:rPr>
                <w:b/>
                <w:bCs/>
                <w:sz w:val="24"/>
                <w:szCs w:val="24"/>
              </w:rPr>
              <w:t xml:space="preserve"> 8.1–8.3. Диференціальні рівняння руху Нав’є-Стокса. Елементи теорії подібності й моделювання гідрогазодинамічних явищ</w:t>
            </w:r>
            <w:r w:rsidRPr="00BB18AD">
              <w:rPr>
                <w:i/>
                <w:iCs/>
                <w:sz w:val="24"/>
                <w:szCs w:val="24"/>
              </w:rPr>
              <w:t>.</w:t>
            </w:r>
            <w:r w:rsidRPr="00BB18AD">
              <w:rPr>
                <w:sz w:val="24"/>
                <w:szCs w:val="24"/>
              </w:rPr>
              <w:t xml:space="preserve"> Задачі на застосування критеріїв гідродинамічної подібності. Напівемпіричні теорії турбулентного переносу.  </w:t>
            </w:r>
            <w:r w:rsidR="005870A0" w:rsidRPr="00BB18AD">
              <w:rPr>
                <w:sz w:val="24"/>
                <w:szCs w:val="24"/>
              </w:rPr>
              <w:t xml:space="preserve">Закони розподілу швидкості </w:t>
            </w:r>
            <w:r w:rsidRPr="00BB18AD">
              <w:rPr>
                <w:sz w:val="24"/>
                <w:szCs w:val="24"/>
              </w:rPr>
              <w:t xml:space="preserve">при течії рідин в трубах при ламінарному і турбулентному режимах. </w:t>
            </w:r>
          </w:p>
        </w:tc>
      </w:tr>
      <w:tr w:rsidR="005D10F5" w:rsidRPr="00BB18AD" w14:paraId="0F6A9448" w14:textId="77777777">
        <w:trPr>
          <w:jc w:val="center"/>
        </w:trPr>
        <w:tc>
          <w:tcPr>
            <w:tcW w:w="1728" w:type="dxa"/>
            <w:gridSpan w:val="2"/>
          </w:tcPr>
          <w:p w14:paraId="6D2DFC93"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183F8346" w14:textId="77777777" w:rsidR="004137BE" w:rsidRPr="00B97E23" w:rsidRDefault="00923675" w:rsidP="004137BE">
            <w:pPr>
              <w:spacing w:line="240" w:lineRule="auto"/>
              <w:jc w:val="both"/>
              <w:rPr>
                <w:sz w:val="24"/>
                <w:szCs w:val="24"/>
              </w:rPr>
            </w:pPr>
            <w:r w:rsidRPr="00B97E23">
              <w:rPr>
                <w:sz w:val="24"/>
                <w:szCs w:val="24"/>
              </w:rPr>
              <w:t xml:space="preserve">[1, 2, 4]. </w:t>
            </w:r>
          </w:p>
          <w:p w14:paraId="579BCF3F" w14:textId="77777777" w:rsidR="005D10F5" w:rsidRPr="00BB18AD" w:rsidRDefault="004137BE" w:rsidP="004137BE">
            <w:pPr>
              <w:spacing w:line="240" w:lineRule="auto"/>
              <w:jc w:val="both"/>
              <w:rPr>
                <w:b/>
                <w:bCs/>
                <w:sz w:val="24"/>
                <w:szCs w:val="24"/>
              </w:rPr>
            </w:pPr>
            <w:r w:rsidRPr="00B97E23">
              <w:rPr>
                <w:i/>
                <w:iCs/>
                <w:sz w:val="24"/>
                <w:szCs w:val="24"/>
              </w:rPr>
              <w:t>Додаткова  література:</w:t>
            </w:r>
            <w:r w:rsidRPr="00B97E23">
              <w:rPr>
                <w:sz w:val="24"/>
                <w:szCs w:val="24"/>
              </w:rPr>
              <w:t xml:space="preserve"> [9–12].</w:t>
            </w:r>
          </w:p>
        </w:tc>
      </w:tr>
      <w:tr w:rsidR="005D10F5" w:rsidRPr="00BB18AD" w14:paraId="5E38039E" w14:textId="77777777">
        <w:trPr>
          <w:jc w:val="center"/>
        </w:trPr>
        <w:tc>
          <w:tcPr>
            <w:tcW w:w="1728" w:type="dxa"/>
            <w:gridSpan w:val="2"/>
          </w:tcPr>
          <w:p w14:paraId="06C75352"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27D41701" w14:textId="77777777" w:rsidR="004137BE" w:rsidRPr="00B97E23" w:rsidRDefault="005D10F5" w:rsidP="004137BE">
            <w:pPr>
              <w:spacing w:line="240" w:lineRule="auto"/>
              <w:jc w:val="both"/>
              <w:rPr>
                <w:sz w:val="24"/>
                <w:szCs w:val="24"/>
              </w:rPr>
            </w:pPr>
            <w:r w:rsidRPr="00BB18AD">
              <w:rPr>
                <w:sz w:val="24"/>
                <w:szCs w:val="24"/>
              </w:rPr>
              <w:t>Практичне застосування простіших класичних моделей турбулентності в розрахунках течій; додаткова література [</w:t>
            </w:r>
            <w:r w:rsidR="004137BE" w:rsidRPr="00B97E23">
              <w:rPr>
                <w:sz w:val="24"/>
                <w:szCs w:val="24"/>
              </w:rPr>
              <w:t xml:space="preserve">1, 2, 4]. </w:t>
            </w:r>
          </w:p>
          <w:p w14:paraId="0E834D45" w14:textId="77777777" w:rsidR="005D10F5" w:rsidRPr="00BB18AD" w:rsidRDefault="004137BE" w:rsidP="004137BE">
            <w:pPr>
              <w:jc w:val="both"/>
              <w:rPr>
                <w:b/>
                <w:bCs/>
                <w:sz w:val="24"/>
                <w:szCs w:val="24"/>
              </w:rPr>
            </w:pPr>
            <w:r w:rsidRPr="00B97E23">
              <w:rPr>
                <w:i/>
                <w:iCs/>
                <w:sz w:val="24"/>
                <w:szCs w:val="24"/>
              </w:rPr>
              <w:t>Додаткова  література:</w:t>
            </w:r>
            <w:r w:rsidRPr="00B97E23">
              <w:rPr>
                <w:sz w:val="24"/>
                <w:szCs w:val="24"/>
              </w:rPr>
              <w:t xml:space="preserve"> [9–12].</w:t>
            </w:r>
            <w:r w:rsidR="005D10F5" w:rsidRPr="00BB18AD">
              <w:rPr>
                <w:sz w:val="24"/>
                <w:szCs w:val="24"/>
              </w:rPr>
              <w:t>]. Можливості щодо практичного застосування існуючих методів моделювання турбулентних течій [19, 20].</w:t>
            </w:r>
          </w:p>
        </w:tc>
      </w:tr>
      <w:tr w:rsidR="005D10F5" w:rsidRPr="00BB18AD" w14:paraId="74685DE6" w14:textId="77777777">
        <w:trPr>
          <w:jc w:val="center"/>
        </w:trPr>
        <w:tc>
          <w:tcPr>
            <w:tcW w:w="10137" w:type="dxa"/>
            <w:gridSpan w:val="3"/>
          </w:tcPr>
          <w:p w14:paraId="25EF9D0A" w14:textId="77777777" w:rsidR="005D10F5" w:rsidRPr="00BB18AD" w:rsidRDefault="005D10F5" w:rsidP="00AC4F2D">
            <w:pPr>
              <w:jc w:val="center"/>
              <w:rPr>
                <w:sz w:val="24"/>
                <w:szCs w:val="24"/>
              </w:rPr>
            </w:pPr>
            <w:r w:rsidRPr="00BB18AD">
              <w:rPr>
                <w:b/>
                <w:bCs/>
                <w:sz w:val="24"/>
                <w:szCs w:val="24"/>
              </w:rPr>
              <w:t>Модульна контрольна робота по матеріалах пророблених тем 1.1 — 8.3.</w:t>
            </w:r>
          </w:p>
        </w:tc>
      </w:tr>
      <w:tr w:rsidR="005D10F5" w:rsidRPr="00BB18AD" w14:paraId="35B47377" w14:textId="77777777">
        <w:trPr>
          <w:jc w:val="center"/>
        </w:trPr>
        <w:tc>
          <w:tcPr>
            <w:tcW w:w="799" w:type="dxa"/>
          </w:tcPr>
          <w:p w14:paraId="62E73584" w14:textId="6BD61BD5" w:rsidR="005D10F5" w:rsidRPr="00BB18AD" w:rsidRDefault="00A64115" w:rsidP="00AC4F2D">
            <w:pPr>
              <w:jc w:val="center"/>
              <w:rPr>
                <w:b/>
                <w:bCs/>
                <w:sz w:val="24"/>
                <w:szCs w:val="24"/>
              </w:rPr>
            </w:pPr>
            <w:r>
              <w:rPr>
                <w:b/>
                <w:bCs/>
                <w:sz w:val="24"/>
                <w:szCs w:val="24"/>
              </w:rPr>
              <w:t>7</w:t>
            </w:r>
          </w:p>
        </w:tc>
        <w:tc>
          <w:tcPr>
            <w:tcW w:w="9338" w:type="dxa"/>
            <w:gridSpan w:val="2"/>
          </w:tcPr>
          <w:p w14:paraId="5AFCF79F" w14:textId="77777777" w:rsidR="005D10F5" w:rsidRPr="00BB18AD" w:rsidRDefault="005D10F5" w:rsidP="00AC4F2D">
            <w:pPr>
              <w:jc w:val="both"/>
              <w:rPr>
                <w:sz w:val="24"/>
                <w:szCs w:val="24"/>
              </w:rPr>
            </w:pPr>
            <w:r w:rsidRPr="00BB18AD">
              <w:rPr>
                <w:b/>
                <w:bCs/>
                <w:i/>
                <w:iCs/>
                <w:sz w:val="24"/>
                <w:szCs w:val="24"/>
              </w:rPr>
              <w:t>Теми 6.1–6.2.</w:t>
            </w:r>
            <w:r w:rsidRPr="00BB18AD">
              <w:rPr>
                <w:sz w:val="24"/>
                <w:szCs w:val="24"/>
              </w:rPr>
              <w:t xml:space="preserve"> </w:t>
            </w:r>
            <w:r w:rsidRPr="00BB18AD">
              <w:rPr>
                <w:b/>
                <w:bCs/>
                <w:sz w:val="24"/>
                <w:szCs w:val="24"/>
              </w:rPr>
              <w:t xml:space="preserve">Основні характеристики та рівняння примежового шару. </w:t>
            </w:r>
            <w:r w:rsidRPr="00BB18AD">
              <w:rPr>
                <w:sz w:val="24"/>
                <w:szCs w:val="24"/>
              </w:rPr>
              <w:t>Основні характеристики примежового шару (товщина, товщина витіснення, товщина втрати імпульсу, товщина втрати енергії, обчислення числа Рейнольдса). Рівняння Л. Прандтля  для ламінарного примежового шару. Співвідношення, що відображають  основні властивості ЛПШ; застосування співвідношень задачі Блазіуса. Інтегральне співвідношення Кармана. Практичне визначення сил опору при обтіканні рідиною твердих поверхонь.</w:t>
            </w:r>
          </w:p>
        </w:tc>
      </w:tr>
      <w:tr w:rsidR="005D10F5" w:rsidRPr="00BB18AD" w14:paraId="200DA6EE" w14:textId="77777777">
        <w:trPr>
          <w:jc w:val="center"/>
        </w:trPr>
        <w:tc>
          <w:tcPr>
            <w:tcW w:w="1728" w:type="dxa"/>
            <w:gridSpan w:val="2"/>
          </w:tcPr>
          <w:p w14:paraId="66BE7ADD"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347C59EF" w14:textId="77777777" w:rsidR="009842BD" w:rsidRPr="003638E0" w:rsidRDefault="009842BD" w:rsidP="009842BD">
            <w:pPr>
              <w:spacing w:line="240" w:lineRule="auto"/>
              <w:jc w:val="both"/>
              <w:rPr>
                <w:sz w:val="24"/>
                <w:szCs w:val="24"/>
              </w:rPr>
            </w:pPr>
            <w:r w:rsidRPr="003638E0">
              <w:rPr>
                <w:sz w:val="24"/>
                <w:szCs w:val="24"/>
              </w:rPr>
              <w:t>[1, 2, 4].</w:t>
            </w:r>
          </w:p>
          <w:p w14:paraId="21930403" w14:textId="77777777" w:rsidR="005D10F5" w:rsidRPr="00BB18AD" w:rsidRDefault="009842BD" w:rsidP="009842BD">
            <w:pPr>
              <w:jc w:val="both"/>
              <w:rPr>
                <w:b/>
                <w:bCs/>
                <w:sz w:val="24"/>
                <w:szCs w:val="24"/>
              </w:rPr>
            </w:pPr>
            <w:r w:rsidRPr="003638E0">
              <w:rPr>
                <w:i/>
                <w:iCs/>
                <w:sz w:val="24"/>
                <w:szCs w:val="24"/>
              </w:rPr>
              <w:t>Додаткова література:</w:t>
            </w:r>
            <w:r w:rsidRPr="003638E0">
              <w:rPr>
                <w:sz w:val="24"/>
                <w:szCs w:val="24"/>
              </w:rPr>
              <w:t xml:space="preserve"> [</w:t>
            </w:r>
            <w:r w:rsidRPr="003638E0">
              <w:rPr>
                <w:sz w:val="24"/>
                <w:szCs w:val="24"/>
                <w:lang w:val="ru-RU"/>
              </w:rPr>
              <w:t>9</w:t>
            </w:r>
            <w:r w:rsidRPr="003638E0">
              <w:rPr>
                <w:sz w:val="24"/>
                <w:szCs w:val="24"/>
              </w:rPr>
              <w:t>–</w:t>
            </w:r>
            <w:r w:rsidRPr="003638E0">
              <w:rPr>
                <w:sz w:val="24"/>
                <w:szCs w:val="24"/>
                <w:lang w:val="ru-RU"/>
              </w:rPr>
              <w:t>12</w:t>
            </w:r>
            <w:r w:rsidRPr="003638E0">
              <w:rPr>
                <w:sz w:val="24"/>
                <w:szCs w:val="24"/>
              </w:rPr>
              <w:t>].</w:t>
            </w:r>
          </w:p>
        </w:tc>
      </w:tr>
      <w:tr w:rsidR="005D10F5" w:rsidRPr="00BB18AD" w14:paraId="68E539E3" w14:textId="77777777">
        <w:trPr>
          <w:jc w:val="center"/>
        </w:trPr>
        <w:tc>
          <w:tcPr>
            <w:tcW w:w="1728" w:type="dxa"/>
            <w:gridSpan w:val="2"/>
          </w:tcPr>
          <w:p w14:paraId="46C9C902"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463135AE" w14:textId="77777777" w:rsidR="005D10F5" w:rsidRPr="00BB18AD" w:rsidRDefault="005D10F5" w:rsidP="009842BD">
            <w:pPr>
              <w:jc w:val="both"/>
              <w:rPr>
                <w:b/>
                <w:bCs/>
                <w:sz w:val="24"/>
                <w:szCs w:val="24"/>
              </w:rPr>
            </w:pPr>
            <w:r w:rsidRPr="00BB18AD">
              <w:rPr>
                <w:sz w:val="24"/>
                <w:szCs w:val="24"/>
              </w:rPr>
              <w:t xml:space="preserve">Самостійно ознайомитись з інтегральними співвідношеннями примежового шару, з методами розрахунку ламінарних і турбулентних примежових шарів  </w:t>
            </w:r>
            <w:r w:rsidR="009842BD" w:rsidRPr="003638E0">
              <w:rPr>
                <w:i/>
                <w:iCs/>
                <w:sz w:val="24"/>
                <w:szCs w:val="24"/>
              </w:rPr>
              <w:t>Додаткова література:</w:t>
            </w:r>
            <w:r w:rsidRPr="00BB18AD">
              <w:rPr>
                <w:sz w:val="24"/>
                <w:szCs w:val="24"/>
              </w:rPr>
              <w:t xml:space="preserve"> [</w:t>
            </w:r>
            <w:r w:rsidR="009842BD">
              <w:rPr>
                <w:sz w:val="24"/>
                <w:szCs w:val="24"/>
              </w:rPr>
              <w:t>9–12, 19</w:t>
            </w:r>
            <w:r w:rsidRPr="00BB18AD">
              <w:rPr>
                <w:sz w:val="24"/>
                <w:szCs w:val="24"/>
              </w:rPr>
              <w:t>].</w:t>
            </w:r>
          </w:p>
        </w:tc>
      </w:tr>
      <w:tr w:rsidR="005D10F5" w:rsidRPr="00BB18AD" w14:paraId="0871C9E5" w14:textId="77777777">
        <w:trPr>
          <w:jc w:val="center"/>
        </w:trPr>
        <w:tc>
          <w:tcPr>
            <w:tcW w:w="799" w:type="dxa"/>
          </w:tcPr>
          <w:p w14:paraId="3CEAA5F6" w14:textId="064CC44B" w:rsidR="005D10F5" w:rsidRPr="00BB18AD" w:rsidRDefault="00A64115" w:rsidP="00AC4F2D">
            <w:pPr>
              <w:jc w:val="center"/>
              <w:rPr>
                <w:b/>
                <w:bCs/>
                <w:sz w:val="24"/>
                <w:szCs w:val="24"/>
              </w:rPr>
            </w:pPr>
            <w:r>
              <w:rPr>
                <w:b/>
                <w:bCs/>
                <w:sz w:val="24"/>
                <w:szCs w:val="24"/>
              </w:rPr>
              <w:t>8</w:t>
            </w:r>
          </w:p>
        </w:tc>
        <w:tc>
          <w:tcPr>
            <w:tcW w:w="9338" w:type="dxa"/>
            <w:gridSpan w:val="2"/>
          </w:tcPr>
          <w:p w14:paraId="10EDA8CF" w14:textId="77777777" w:rsidR="005D10F5" w:rsidRPr="00BB18AD" w:rsidRDefault="005D10F5" w:rsidP="00AC4F2D">
            <w:pPr>
              <w:jc w:val="both"/>
              <w:rPr>
                <w:sz w:val="24"/>
                <w:szCs w:val="24"/>
              </w:rPr>
            </w:pPr>
            <w:r w:rsidRPr="00BB18AD">
              <w:rPr>
                <w:b/>
                <w:bCs/>
                <w:i/>
                <w:iCs/>
                <w:sz w:val="24"/>
                <w:szCs w:val="24"/>
              </w:rPr>
              <w:t xml:space="preserve">Теми 7.1–7.2. </w:t>
            </w:r>
            <w:r w:rsidRPr="00BB18AD">
              <w:rPr>
                <w:b/>
                <w:bCs/>
                <w:sz w:val="24"/>
                <w:szCs w:val="24"/>
              </w:rPr>
              <w:t xml:space="preserve">Основні співвідношення  щодо одновимірних течій газу. Способи одержання надзвукових швидкостей. </w:t>
            </w:r>
            <w:r w:rsidRPr="00BB18AD">
              <w:rPr>
                <w:sz w:val="24"/>
                <w:szCs w:val="24"/>
              </w:rPr>
              <w:t xml:space="preserve"> Рівняння газової динаміки. Ізотермічна та адіабатна течії ідеального газу. Інтеграл Бернуллі для вихрового адіабатного руху ідеального газу. Параметри гальмування. Застосування рівняння ентальпії газу. Максимальна та критична швидкості; зведена швидкість. Ізоентропійне витікання газу з резервуара.   Газодинамічне    та    теплове «замикання» сопла. Формула Гюгоніо як обґрунтування загальної форми геометричного сопла (Лаваля). Способи одержання надзвукових швидкостей. </w:t>
            </w:r>
            <w:r w:rsidRPr="00BB18AD">
              <w:rPr>
                <w:b/>
                <w:bCs/>
                <w:sz w:val="24"/>
                <w:szCs w:val="24"/>
              </w:rPr>
              <w:t>Стрибки ущільнення. Ударна адіабата. Хвильовий опір.</w:t>
            </w:r>
          </w:p>
        </w:tc>
      </w:tr>
      <w:tr w:rsidR="005D10F5" w:rsidRPr="00BB18AD" w14:paraId="1D1FB153" w14:textId="77777777">
        <w:trPr>
          <w:jc w:val="center"/>
        </w:trPr>
        <w:tc>
          <w:tcPr>
            <w:tcW w:w="1728" w:type="dxa"/>
            <w:gridSpan w:val="2"/>
          </w:tcPr>
          <w:p w14:paraId="105B0E9E" w14:textId="77777777" w:rsidR="005D10F5" w:rsidRPr="00BB18AD" w:rsidRDefault="005D10F5" w:rsidP="00AC4F2D">
            <w:pPr>
              <w:jc w:val="right"/>
              <w:rPr>
                <w:sz w:val="24"/>
                <w:szCs w:val="24"/>
              </w:rPr>
            </w:pPr>
            <w:r w:rsidRPr="00BB18AD">
              <w:rPr>
                <w:sz w:val="24"/>
                <w:szCs w:val="24"/>
              </w:rPr>
              <w:t>Література:</w:t>
            </w:r>
          </w:p>
        </w:tc>
        <w:tc>
          <w:tcPr>
            <w:tcW w:w="8409" w:type="dxa"/>
          </w:tcPr>
          <w:p w14:paraId="104C6E43" w14:textId="77777777" w:rsidR="00355FD2" w:rsidRPr="003638E0" w:rsidRDefault="00355FD2" w:rsidP="00355FD2">
            <w:pPr>
              <w:spacing w:line="240" w:lineRule="auto"/>
              <w:jc w:val="both"/>
              <w:rPr>
                <w:i/>
                <w:iCs/>
                <w:sz w:val="24"/>
                <w:szCs w:val="24"/>
              </w:rPr>
            </w:pPr>
            <w:r w:rsidRPr="003638E0">
              <w:rPr>
                <w:sz w:val="24"/>
                <w:szCs w:val="24"/>
              </w:rPr>
              <w:t xml:space="preserve">[1–4]. </w:t>
            </w:r>
          </w:p>
          <w:p w14:paraId="5F2EAFEB" w14:textId="77777777" w:rsidR="005D10F5" w:rsidRPr="00BB18AD" w:rsidRDefault="00355FD2" w:rsidP="00355FD2">
            <w:pPr>
              <w:jc w:val="both"/>
              <w:rPr>
                <w:b/>
                <w:bCs/>
                <w:sz w:val="24"/>
                <w:szCs w:val="24"/>
              </w:rPr>
            </w:pPr>
            <w:r w:rsidRPr="003638E0">
              <w:rPr>
                <w:i/>
                <w:iCs/>
                <w:sz w:val="24"/>
                <w:szCs w:val="24"/>
              </w:rPr>
              <w:t>Додаткова  література:</w:t>
            </w:r>
            <w:r w:rsidRPr="003638E0">
              <w:rPr>
                <w:sz w:val="24"/>
                <w:szCs w:val="24"/>
              </w:rPr>
              <w:t xml:space="preserve"> [9</w:t>
            </w:r>
            <w:r>
              <w:rPr>
                <w:sz w:val="24"/>
                <w:szCs w:val="24"/>
              </w:rPr>
              <w:t>,</w:t>
            </w:r>
            <w:r w:rsidRPr="003638E0">
              <w:rPr>
                <w:sz w:val="24"/>
                <w:szCs w:val="24"/>
              </w:rPr>
              <w:t>11, 13</w:t>
            </w:r>
            <w:r>
              <w:rPr>
                <w:sz w:val="24"/>
                <w:szCs w:val="24"/>
              </w:rPr>
              <w:t>, 16</w:t>
            </w:r>
            <w:r w:rsidRPr="003638E0">
              <w:rPr>
                <w:sz w:val="24"/>
                <w:szCs w:val="24"/>
              </w:rPr>
              <w:t>–18].</w:t>
            </w:r>
          </w:p>
        </w:tc>
      </w:tr>
      <w:tr w:rsidR="005D10F5" w:rsidRPr="00BB18AD" w14:paraId="41C27424" w14:textId="77777777">
        <w:trPr>
          <w:jc w:val="center"/>
        </w:trPr>
        <w:tc>
          <w:tcPr>
            <w:tcW w:w="1728" w:type="dxa"/>
            <w:gridSpan w:val="2"/>
          </w:tcPr>
          <w:p w14:paraId="63E286A8" w14:textId="77777777" w:rsidR="005D10F5" w:rsidRPr="00BB18AD" w:rsidRDefault="005D10F5" w:rsidP="00AC4F2D">
            <w:pPr>
              <w:jc w:val="right"/>
              <w:rPr>
                <w:sz w:val="24"/>
                <w:szCs w:val="24"/>
              </w:rPr>
            </w:pPr>
            <w:r w:rsidRPr="00BB18AD">
              <w:rPr>
                <w:sz w:val="24"/>
                <w:szCs w:val="24"/>
              </w:rPr>
              <w:t>Завдання на СРС:</w:t>
            </w:r>
          </w:p>
        </w:tc>
        <w:tc>
          <w:tcPr>
            <w:tcW w:w="8409" w:type="dxa"/>
          </w:tcPr>
          <w:p w14:paraId="0454BC24" w14:textId="77777777" w:rsidR="005D10F5" w:rsidRPr="00BB18AD" w:rsidRDefault="00355FD2" w:rsidP="00AC4F2D">
            <w:pPr>
              <w:jc w:val="both"/>
              <w:rPr>
                <w:sz w:val="24"/>
                <w:szCs w:val="24"/>
              </w:rPr>
            </w:pPr>
            <w:r>
              <w:rPr>
                <w:sz w:val="24"/>
                <w:szCs w:val="24"/>
              </w:rPr>
              <w:t xml:space="preserve">Робота </w:t>
            </w:r>
            <w:r w:rsidRPr="00BB18AD">
              <w:rPr>
                <w:sz w:val="24"/>
                <w:szCs w:val="24"/>
              </w:rPr>
              <w:t>з таблицями газодинамічних функцій, принципом побудови сопла Лаваля [</w:t>
            </w:r>
            <w:r>
              <w:rPr>
                <w:sz w:val="24"/>
                <w:szCs w:val="24"/>
              </w:rPr>
              <w:t>4, 11, 13</w:t>
            </w:r>
            <w:r w:rsidRPr="00BB18AD">
              <w:rPr>
                <w:sz w:val="24"/>
                <w:szCs w:val="24"/>
              </w:rPr>
              <w:t>].</w:t>
            </w:r>
          </w:p>
        </w:tc>
      </w:tr>
    </w:tbl>
    <w:p w14:paraId="5BEE525B" w14:textId="77777777" w:rsidR="005D10F5" w:rsidRPr="00BB18AD" w:rsidRDefault="005D10F5" w:rsidP="007D4BB7">
      <w:pPr>
        <w:pStyle w:val="Heading1"/>
        <w:numPr>
          <w:ilvl w:val="0"/>
          <w:numId w:val="0"/>
        </w:numPr>
        <w:spacing w:line="240" w:lineRule="auto"/>
        <w:ind w:left="360"/>
        <w:rPr>
          <w:color w:val="auto"/>
        </w:rPr>
      </w:pPr>
    </w:p>
    <w:p w14:paraId="60DA5F9F" w14:textId="77777777" w:rsidR="005D10F5" w:rsidRDefault="005D10F5" w:rsidP="00491CDC">
      <w:pPr>
        <w:spacing w:line="240" w:lineRule="auto"/>
        <w:jc w:val="center"/>
        <w:rPr>
          <w:b/>
          <w:bCs/>
          <w:i/>
          <w:iCs/>
          <w:color w:val="000080"/>
          <w:sz w:val="24"/>
          <w:szCs w:val="24"/>
        </w:rPr>
      </w:pPr>
      <w:r w:rsidRPr="006E31C4">
        <w:rPr>
          <w:b/>
          <w:bCs/>
          <w:i/>
          <w:iCs/>
          <w:color w:val="000080"/>
          <w:sz w:val="24"/>
          <w:szCs w:val="24"/>
        </w:rPr>
        <w:t>Л</w:t>
      </w:r>
      <w:r>
        <w:rPr>
          <w:b/>
          <w:bCs/>
          <w:i/>
          <w:iCs/>
          <w:color w:val="000080"/>
          <w:sz w:val="24"/>
          <w:szCs w:val="24"/>
        </w:rPr>
        <w:t>АБОРАТОР</w:t>
      </w:r>
      <w:r w:rsidRPr="006E31C4">
        <w:rPr>
          <w:b/>
          <w:bCs/>
          <w:i/>
          <w:iCs/>
          <w:color w:val="000080"/>
          <w:sz w:val="24"/>
          <w:szCs w:val="24"/>
        </w:rPr>
        <w:t>НІ ЗАНЯТТЯ</w:t>
      </w:r>
    </w:p>
    <w:p w14:paraId="34934C8D" w14:textId="77777777" w:rsidR="005D10F5" w:rsidRPr="00BB18AD" w:rsidRDefault="005D10F5" w:rsidP="0031395A">
      <w:pPr>
        <w:ind w:firstLine="540"/>
        <w:jc w:val="both"/>
        <w:rPr>
          <w:i/>
          <w:iCs/>
          <w:sz w:val="24"/>
          <w:szCs w:val="24"/>
        </w:rPr>
      </w:pPr>
      <w:r w:rsidRPr="00BB18AD">
        <w:rPr>
          <w:i/>
          <w:iCs/>
          <w:sz w:val="24"/>
          <w:szCs w:val="24"/>
        </w:rPr>
        <w:t xml:space="preserve">Основні завдання циклу лабораторних занять:  закріплення знань, набутих  на лекціях, практичних заняттях, а також при самостійній проробці матеріалу курсу. Лабораторні роботи, що супроводжується відповідними розрахунками, сприяють наочному вивченню студентами  гідрогазодинамічних процесів і явищ. </w:t>
      </w:r>
    </w:p>
    <w:p w14:paraId="11EC8562" w14:textId="77777777" w:rsidR="005D10F5" w:rsidRPr="00BB18AD" w:rsidRDefault="005D10F5" w:rsidP="0031395A">
      <w:pPr>
        <w:tabs>
          <w:tab w:val="left" w:leader="underscore" w:pos="9467"/>
        </w:tabs>
        <w:autoSpaceDE w:val="0"/>
        <w:autoSpaceDN w:val="0"/>
        <w:adjustRightInd w:val="0"/>
        <w:ind w:firstLine="540"/>
        <w:jc w:val="both"/>
        <w:rPr>
          <w:i/>
          <w:iCs/>
          <w:sz w:val="24"/>
          <w:szCs w:val="24"/>
        </w:rPr>
      </w:pPr>
      <w:r w:rsidRPr="00BB18AD">
        <w:rPr>
          <w:i/>
          <w:iCs/>
          <w:sz w:val="24"/>
          <w:szCs w:val="24"/>
        </w:rPr>
        <w:t>Перелік лабораторних робіт надано відповідно до розділів і тем лекційного курсу.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7513"/>
        <w:gridCol w:w="1495"/>
      </w:tblGrid>
      <w:tr w:rsidR="005D10F5" w:rsidRPr="00BB18AD" w14:paraId="40FC87AD" w14:textId="77777777">
        <w:trPr>
          <w:trHeight w:val="20"/>
          <w:jc w:val="center"/>
        </w:trPr>
        <w:tc>
          <w:tcPr>
            <w:tcW w:w="675" w:type="dxa"/>
            <w:vAlign w:val="center"/>
          </w:tcPr>
          <w:p w14:paraId="39C5B102" w14:textId="77777777" w:rsidR="005D10F5" w:rsidRPr="00BB18AD" w:rsidRDefault="005D10F5" w:rsidP="00A82D68">
            <w:pPr>
              <w:jc w:val="center"/>
              <w:rPr>
                <w:sz w:val="24"/>
                <w:szCs w:val="24"/>
              </w:rPr>
            </w:pPr>
            <w:r w:rsidRPr="00BB18AD">
              <w:rPr>
                <w:sz w:val="24"/>
                <w:szCs w:val="24"/>
              </w:rPr>
              <w:t>№ з/п</w:t>
            </w:r>
          </w:p>
        </w:tc>
        <w:tc>
          <w:tcPr>
            <w:tcW w:w="7513" w:type="dxa"/>
            <w:vAlign w:val="center"/>
          </w:tcPr>
          <w:p w14:paraId="70245A3D" w14:textId="77777777" w:rsidR="005D10F5" w:rsidRPr="00636E49" w:rsidRDefault="005D10F5" w:rsidP="00A82D68">
            <w:pPr>
              <w:jc w:val="center"/>
              <w:rPr>
                <w:b/>
                <w:i/>
                <w:sz w:val="24"/>
                <w:szCs w:val="24"/>
              </w:rPr>
            </w:pPr>
            <w:r w:rsidRPr="00636E49">
              <w:rPr>
                <w:b/>
                <w:i/>
                <w:sz w:val="24"/>
                <w:szCs w:val="24"/>
              </w:rPr>
              <w:t xml:space="preserve">Назва лабораторної роботи </w:t>
            </w:r>
          </w:p>
        </w:tc>
        <w:tc>
          <w:tcPr>
            <w:tcW w:w="1495" w:type="dxa"/>
            <w:vAlign w:val="center"/>
          </w:tcPr>
          <w:p w14:paraId="3DA6BF0F" w14:textId="77777777" w:rsidR="005D10F5" w:rsidRPr="00BB18AD" w:rsidRDefault="005D10F5" w:rsidP="00A82D68">
            <w:pPr>
              <w:jc w:val="center"/>
              <w:rPr>
                <w:sz w:val="24"/>
                <w:szCs w:val="24"/>
              </w:rPr>
            </w:pPr>
            <w:r w:rsidRPr="00BB18AD">
              <w:rPr>
                <w:sz w:val="24"/>
                <w:szCs w:val="24"/>
              </w:rPr>
              <w:t>Кількість ауд. годин</w:t>
            </w:r>
          </w:p>
        </w:tc>
      </w:tr>
      <w:tr w:rsidR="005D10F5" w:rsidRPr="00BB18AD" w14:paraId="294FE1CA" w14:textId="77777777">
        <w:trPr>
          <w:trHeight w:val="20"/>
          <w:jc w:val="center"/>
        </w:trPr>
        <w:tc>
          <w:tcPr>
            <w:tcW w:w="675" w:type="dxa"/>
          </w:tcPr>
          <w:p w14:paraId="32EDE0E6" w14:textId="77777777" w:rsidR="005D10F5" w:rsidRPr="00BB18AD" w:rsidRDefault="005D10F5" w:rsidP="00A82D68">
            <w:pPr>
              <w:tabs>
                <w:tab w:val="left" w:pos="284"/>
                <w:tab w:val="left" w:pos="567"/>
              </w:tabs>
              <w:jc w:val="center"/>
              <w:rPr>
                <w:sz w:val="24"/>
                <w:szCs w:val="24"/>
              </w:rPr>
            </w:pPr>
            <w:r w:rsidRPr="00BB18AD">
              <w:rPr>
                <w:sz w:val="24"/>
                <w:szCs w:val="24"/>
              </w:rPr>
              <w:t>1</w:t>
            </w:r>
          </w:p>
        </w:tc>
        <w:tc>
          <w:tcPr>
            <w:tcW w:w="7513" w:type="dxa"/>
          </w:tcPr>
          <w:p w14:paraId="6AD9A45B" w14:textId="77777777" w:rsidR="005D10F5" w:rsidRPr="00BB18AD" w:rsidRDefault="005D10F5" w:rsidP="00A82D68">
            <w:pPr>
              <w:rPr>
                <w:sz w:val="24"/>
                <w:szCs w:val="24"/>
              </w:rPr>
            </w:pPr>
            <w:r w:rsidRPr="00BB18AD">
              <w:rPr>
                <w:b/>
                <w:bCs/>
                <w:sz w:val="24"/>
                <w:szCs w:val="24"/>
              </w:rPr>
              <w:t>«Фізичні моделі й властивості  рідин та газів» (розділ 1, тема 1),</w:t>
            </w:r>
            <w:r w:rsidRPr="00BB18AD">
              <w:rPr>
                <w:b/>
                <w:bCs/>
                <w:i/>
                <w:iCs/>
                <w:sz w:val="24"/>
                <w:szCs w:val="24"/>
              </w:rPr>
              <w:t xml:space="preserve"> «</w:t>
            </w:r>
            <w:r w:rsidRPr="00BB18AD">
              <w:rPr>
                <w:b/>
                <w:bCs/>
                <w:sz w:val="24"/>
                <w:szCs w:val="24"/>
              </w:rPr>
              <w:t>Гідрогазостатика» (розділ 4, тема 4.1). Варіант 1:</w:t>
            </w:r>
            <w:r w:rsidRPr="00BB18AD">
              <w:rPr>
                <w:sz w:val="24"/>
                <w:szCs w:val="24"/>
              </w:rPr>
              <w:t xml:space="preserve"> Гідростатичний тиск та його вимірювання. </w:t>
            </w:r>
          </w:p>
          <w:p w14:paraId="3A8317DE" w14:textId="77777777" w:rsidR="005D10F5" w:rsidRPr="00BB18AD" w:rsidRDefault="005D10F5" w:rsidP="00A82D68">
            <w:pPr>
              <w:tabs>
                <w:tab w:val="left" w:pos="284"/>
                <w:tab w:val="left" w:pos="567"/>
              </w:tabs>
              <w:jc w:val="both"/>
              <w:rPr>
                <w:sz w:val="24"/>
                <w:szCs w:val="24"/>
              </w:rPr>
            </w:pPr>
            <w:r w:rsidRPr="00BB18AD">
              <w:rPr>
                <w:b/>
                <w:bCs/>
                <w:sz w:val="24"/>
                <w:szCs w:val="24"/>
              </w:rPr>
              <w:t>Варіант 2:</w:t>
            </w:r>
            <w:r w:rsidRPr="00BB18AD">
              <w:rPr>
                <w:sz w:val="24"/>
                <w:szCs w:val="24"/>
              </w:rPr>
              <w:t xml:space="preserve"> Прилади для вимірювання тиску. Перевірка робочого манометра.</w:t>
            </w:r>
          </w:p>
        </w:tc>
        <w:tc>
          <w:tcPr>
            <w:tcW w:w="1495" w:type="dxa"/>
          </w:tcPr>
          <w:p w14:paraId="52376D33" w14:textId="77777777" w:rsidR="005D10F5" w:rsidRPr="00BB18AD" w:rsidRDefault="005D10F5" w:rsidP="00A82D68">
            <w:pPr>
              <w:rPr>
                <w:sz w:val="24"/>
                <w:szCs w:val="24"/>
              </w:rPr>
            </w:pPr>
          </w:p>
          <w:p w14:paraId="3365174B" w14:textId="77777777" w:rsidR="005D10F5" w:rsidRPr="00BB18AD" w:rsidRDefault="005D10F5" w:rsidP="00A82D68">
            <w:pPr>
              <w:jc w:val="center"/>
              <w:rPr>
                <w:sz w:val="24"/>
                <w:szCs w:val="24"/>
              </w:rPr>
            </w:pPr>
          </w:p>
          <w:p w14:paraId="483B62F3" w14:textId="77777777" w:rsidR="005D10F5" w:rsidRPr="00BB18AD" w:rsidRDefault="005D10F5" w:rsidP="00A82D68">
            <w:pPr>
              <w:jc w:val="center"/>
              <w:rPr>
                <w:sz w:val="24"/>
                <w:szCs w:val="24"/>
              </w:rPr>
            </w:pPr>
            <w:r w:rsidRPr="00BB18AD">
              <w:rPr>
                <w:sz w:val="24"/>
                <w:szCs w:val="24"/>
              </w:rPr>
              <w:t>2</w:t>
            </w:r>
          </w:p>
        </w:tc>
      </w:tr>
      <w:tr w:rsidR="005D10F5" w:rsidRPr="00BB18AD" w14:paraId="6475B003" w14:textId="77777777">
        <w:trPr>
          <w:trHeight w:val="20"/>
          <w:jc w:val="center"/>
        </w:trPr>
        <w:tc>
          <w:tcPr>
            <w:tcW w:w="675" w:type="dxa"/>
          </w:tcPr>
          <w:p w14:paraId="7895D03B" w14:textId="77777777" w:rsidR="005D10F5" w:rsidRPr="00BB18AD" w:rsidRDefault="005D10F5" w:rsidP="00A82D68">
            <w:pPr>
              <w:tabs>
                <w:tab w:val="left" w:pos="284"/>
                <w:tab w:val="left" w:pos="567"/>
              </w:tabs>
              <w:jc w:val="center"/>
              <w:rPr>
                <w:sz w:val="24"/>
                <w:szCs w:val="24"/>
              </w:rPr>
            </w:pPr>
            <w:r w:rsidRPr="00BB18AD">
              <w:rPr>
                <w:sz w:val="24"/>
                <w:szCs w:val="24"/>
              </w:rPr>
              <w:t>2</w:t>
            </w:r>
          </w:p>
        </w:tc>
        <w:tc>
          <w:tcPr>
            <w:tcW w:w="7513" w:type="dxa"/>
          </w:tcPr>
          <w:p w14:paraId="26625D13" w14:textId="77777777" w:rsidR="005D10F5" w:rsidRPr="00BB18AD" w:rsidRDefault="005D10F5" w:rsidP="00A82D68">
            <w:pPr>
              <w:tabs>
                <w:tab w:val="left" w:pos="284"/>
                <w:tab w:val="left" w:pos="567"/>
              </w:tabs>
              <w:jc w:val="both"/>
              <w:rPr>
                <w:sz w:val="24"/>
                <w:szCs w:val="24"/>
              </w:rPr>
            </w:pPr>
            <w:r w:rsidRPr="00BB18AD">
              <w:rPr>
                <w:b/>
                <w:bCs/>
                <w:sz w:val="24"/>
                <w:szCs w:val="24"/>
              </w:rPr>
              <w:t xml:space="preserve">«Гідрогазостатика» (розділ 4, тема 4.1): </w:t>
            </w:r>
            <w:r w:rsidRPr="00BB18AD">
              <w:rPr>
                <w:sz w:val="24"/>
                <w:szCs w:val="24"/>
              </w:rPr>
              <w:t>Вивчення відносного спокою рідини.</w:t>
            </w:r>
          </w:p>
        </w:tc>
        <w:tc>
          <w:tcPr>
            <w:tcW w:w="1495" w:type="dxa"/>
          </w:tcPr>
          <w:p w14:paraId="26995C46" w14:textId="77777777" w:rsidR="005D10F5" w:rsidRPr="00BB18AD" w:rsidRDefault="005D10F5" w:rsidP="00A82D68">
            <w:pPr>
              <w:tabs>
                <w:tab w:val="left" w:pos="284"/>
                <w:tab w:val="left" w:pos="567"/>
              </w:tabs>
              <w:jc w:val="center"/>
              <w:rPr>
                <w:sz w:val="24"/>
                <w:szCs w:val="24"/>
              </w:rPr>
            </w:pPr>
            <w:r w:rsidRPr="00BB18AD">
              <w:rPr>
                <w:sz w:val="24"/>
                <w:szCs w:val="24"/>
              </w:rPr>
              <w:t>2</w:t>
            </w:r>
          </w:p>
        </w:tc>
      </w:tr>
      <w:tr w:rsidR="005D10F5" w:rsidRPr="00BB18AD" w14:paraId="61B14745" w14:textId="77777777">
        <w:trPr>
          <w:trHeight w:val="20"/>
          <w:jc w:val="center"/>
        </w:trPr>
        <w:tc>
          <w:tcPr>
            <w:tcW w:w="675" w:type="dxa"/>
          </w:tcPr>
          <w:p w14:paraId="11EE40FA" w14:textId="77777777" w:rsidR="005D10F5" w:rsidRPr="00BB18AD" w:rsidRDefault="005D10F5" w:rsidP="00A82D68">
            <w:pPr>
              <w:tabs>
                <w:tab w:val="left" w:pos="284"/>
                <w:tab w:val="left" w:pos="567"/>
              </w:tabs>
              <w:jc w:val="center"/>
              <w:rPr>
                <w:sz w:val="24"/>
                <w:szCs w:val="24"/>
              </w:rPr>
            </w:pPr>
            <w:r w:rsidRPr="00BB18AD">
              <w:rPr>
                <w:sz w:val="24"/>
                <w:szCs w:val="24"/>
              </w:rPr>
              <w:t>3</w:t>
            </w:r>
          </w:p>
        </w:tc>
        <w:tc>
          <w:tcPr>
            <w:tcW w:w="7513" w:type="dxa"/>
          </w:tcPr>
          <w:p w14:paraId="7C3F8125" w14:textId="77777777" w:rsidR="005D10F5" w:rsidRPr="00BB18AD" w:rsidRDefault="005D10F5" w:rsidP="00A82D68">
            <w:pPr>
              <w:tabs>
                <w:tab w:val="left" w:pos="284"/>
                <w:tab w:val="left" w:pos="567"/>
              </w:tabs>
              <w:jc w:val="both"/>
              <w:rPr>
                <w:sz w:val="24"/>
                <w:szCs w:val="24"/>
              </w:rPr>
            </w:pPr>
            <w:r w:rsidRPr="00BB18AD">
              <w:rPr>
                <w:b/>
                <w:bCs/>
                <w:sz w:val="24"/>
                <w:szCs w:val="24"/>
              </w:rPr>
              <w:t>«Кінематика рідини» (розділ 2, тема 2.1):</w:t>
            </w:r>
            <w:r w:rsidRPr="00BB18AD">
              <w:rPr>
                <w:sz w:val="24"/>
                <w:szCs w:val="24"/>
              </w:rPr>
              <w:t xml:space="preserve"> Вивчення режимів руху рідини.</w:t>
            </w:r>
          </w:p>
        </w:tc>
        <w:tc>
          <w:tcPr>
            <w:tcW w:w="1495" w:type="dxa"/>
          </w:tcPr>
          <w:p w14:paraId="2B4A6FD7" w14:textId="77777777" w:rsidR="005D10F5" w:rsidRPr="00BB18AD" w:rsidRDefault="005D10F5" w:rsidP="00A82D68">
            <w:pPr>
              <w:tabs>
                <w:tab w:val="left" w:pos="284"/>
                <w:tab w:val="left" w:pos="567"/>
              </w:tabs>
              <w:jc w:val="center"/>
              <w:rPr>
                <w:sz w:val="24"/>
                <w:szCs w:val="24"/>
              </w:rPr>
            </w:pPr>
            <w:r w:rsidRPr="00BB18AD">
              <w:rPr>
                <w:sz w:val="24"/>
                <w:szCs w:val="24"/>
              </w:rPr>
              <w:t>2</w:t>
            </w:r>
          </w:p>
        </w:tc>
      </w:tr>
      <w:tr w:rsidR="005D10F5" w:rsidRPr="00BB18AD" w14:paraId="1B79B9AA" w14:textId="77777777">
        <w:trPr>
          <w:trHeight w:val="20"/>
          <w:jc w:val="center"/>
        </w:trPr>
        <w:tc>
          <w:tcPr>
            <w:tcW w:w="675" w:type="dxa"/>
          </w:tcPr>
          <w:p w14:paraId="3DCB46B7" w14:textId="5E3A9EEF" w:rsidR="005D10F5" w:rsidRPr="00BB18AD" w:rsidRDefault="00A64115" w:rsidP="00A82D68">
            <w:pPr>
              <w:tabs>
                <w:tab w:val="left" w:pos="284"/>
                <w:tab w:val="left" w:pos="567"/>
              </w:tabs>
              <w:jc w:val="center"/>
              <w:rPr>
                <w:sz w:val="24"/>
                <w:szCs w:val="24"/>
              </w:rPr>
            </w:pPr>
            <w:r>
              <w:rPr>
                <w:sz w:val="24"/>
                <w:szCs w:val="24"/>
              </w:rPr>
              <w:t>4</w:t>
            </w:r>
          </w:p>
        </w:tc>
        <w:tc>
          <w:tcPr>
            <w:tcW w:w="7513" w:type="dxa"/>
          </w:tcPr>
          <w:p w14:paraId="3A64A5B6" w14:textId="77777777" w:rsidR="005D10F5" w:rsidRPr="00BB18AD" w:rsidRDefault="005D10F5" w:rsidP="00A82D68">
            <w:pPr>
              <w:tabs>
                <w:tab w:val="left" w:pos="284"/>
                <w:tab w:val="left" w:pos="567"/>
              </w:tabs>
              <w:jc w:val="both"/>
              <w:rPr>
                <w:sz w:val="24"/>
                <w:szCs w:val="24"/>
              </w:rPr>
            </w:pPr>
            <w:r w:rsidRPr="00BB18AD">
              <w:rPr>
                <w:b/>
                <w:bCs/>
                <w:sz w:val="24"/>
                <w:szCs w:val="24"/>
              </w:rPr>
              <w:t>«Кінематика рідини» (розділ 2, тема 2.1),</w:t>
            </w:r>
            <w:r w:rsidRPr="00BB18AD">
              <w:rPr>
                <w:sz w:val="24"/>
                <w:szCs w:val="24"/>
              </w:rPr>
              <w:t xml:space="preserve"> </w:t>
            </w:r>
            <w:r w:rsidRPr="00BB18AD">
              <w:rPr>
                <w:b/>
                <w:bCs/>
                <w:sz w:val="24"/>
                <w:szCs w:val="24"/>
              </w:rPr>
              <w:t>«Динаміка  ідеальної рідини» (розділ 5, тема 5.1),</w:t>
            </w:r>
            <w:r w:rsidRPr="00BB18AD">
              <w:rPr>
                <w:sz w:val="24"/>
                <w:szCs w:val="24"/>
              </w:rPr>
              <w:t xml:space="preserve"> «</w:t>
            </w:r>
            <w:r w:rsidRPr="00BB18AD">
              <w:rPr>
                <w:b/>
                <w:bCs/>
                <w:sz w:val="24"/>
                <w:szCs w:val="24"/>
              </w:rPr>
              <w:t xml:space="preserve">Елементи гідравліки в’язкої  нестисливої рідини» (розділ 6, тема 6.1), : </w:t>
            </w:r>
            <w:r w:rsidRPr="00BB18AD">
              <w:rPr>
                <w:sz w:val="24"/>
                <w:szCs w:val="24"/>
              </w:rPr>
              <w:t>Прилади для вимірювання витрат рідини. Градуювання витратомірного пристрою змінного перепаду тиску.</w:t>
            </w:r>
          </w:p>
        </w:tc>
        <w:tc>
          <w:tcPr>
            <w:tcW w:w="1495" w:type="dxa"/>
          </w:tcPr>
          <w:p w14:paraId="4235F8AE" w14:textId="77777777" w:rsidR="005D10F5" w:rsidRPr="00BB18AD" w:rsidRDefault="005D10F5" w:rsidP="00A82D68">
            <w:pPr>
              <w:tabs>
                <w:tab w:val="left" w:pos="284"/>
                <w:tab w:val="left" w:pos="567"/>
              </w:tabs>
              <w:jc w:val="center"/>
              <w:rPr>
                <w:sz w:val="24"/>
                <w:szCs w:val="24"/>
              </w:rPr>
            </w:pPr>
          </w:p>
          <w:p w14:paraId="2B920294" w14:textId="77777777" w:rsidR="005D10F5" w:rsidRPr="00BB18AD" w:rsidRDefault="005D10F5" w:rsidP="00A82D68">
            <w:pPr>
              <w:jc w:val="center"/>
              <w:rPr>
                <w:sz w:val="24"/>
                <w:szCs w:val="24"/>
              </w:rPr>
            </w:pPr>
            <w:r w:rsidRPr="00BB18AD">
              <w:rPr>
                <w:sz w:val="24"/>
                <w:szCs w:val="24"/>
              </w:rPr>
              <w:t>2</w:t>
            </w:r>
          </w:p>
        </w:tc>
      </w:tr>
      <w:tr w:rsidR="005D10F5" w:rsidRPr="00BB18AD" w14:paraId="2F44517F" w14:textId="77777777">
        <w:trPr>
          <w:trHeight w:val="20"/>
          <w:jc w:val="center"/>
        </w:trPr>
        <w:tc>
          <w:tcPr>
            <w:tcW w:w="675" w:type="dxa"/>
          </w:tcPr>
          <w:p w14:paraId="27D476B1" w14:textId="5C59DD4C" w:rsidR="005D10F5" w:rsidRPr="00BB18AD" w:rsidRDefault="00A64115" w:rsidP="00A82D68">
            <w:pPr>
              <w:tabs>
                <w:tab w:val="left" w:pos="284"/>
                <w:tab w:val="left" w:pos="567"/>
              </w:tabs>
              <w:jc w:val="center"/>
              <w:rPr>
                <w:sz w:val="24"/>
                <w:szCs w:val="24"/>
              </w:rPr>
            </w:pPr>
            <w:r>
              <w:rPr>
                <w:sz w:val="24"/>
                <w:szCs w:val="24"/>
              </w:rPr>
              <w:t>5</w:t>
            </w:r>
          </w:p>
        </w:tc>
        <w:tc>
          <w:tcPr>
            <w:tcW w:w="7513" w:type="dxa"/>
          </w:tcPr>
          <w:p w14:paraId="1CDA262A" w14:textId="77777777" w:rsidR="005D10F5" w:rsidRPr="00BB18AD" w:rsidRDefault="005D10F5" w:rsidP="00A82D68">
            <w:pPr>
              <w:tabs>
                <w:tab w:val="left" w:pos="284"/>
                <w:tab w:val="left" w:pos="567"/>
              </w:tabs>
              <w:jc w:val="both"/>
              <w:rPr>
                <w:sz w:val="24"/>
                <w:szCs w:val="24"/>
              </w:rPr>
            </w:pPr>
            <w:r w:rsidRPr="00BB18AD">
              <w:rPr>
                <w:sz w:val="24"/>
                <w:szCs w:val="24"/>
              </w:rPr>
              <w:t>«</w:t>
            </w:r>
            <w:r w:rsidRPr="00BB18AD">
              <w:rPr>
                <w:b/>
                <w:bCs/>
                <w:sz w:val="24"/>
                <w:szCs w:val="24"/>
              </w:rPr>
              <w:t xml:space="preserve">Елементи гідравліки в’язкої  нестисливої рідини» (розділ 6, тема 6.1), «Динаміка в’язкої рідини» (розділ 8, теми 8.2, 8.3): </w:t>
            </w:r>
            <w:r w:rsidRPr="00BB18AD">
              <w:rPr>
                <w:sz w:val="24"/>
                <w:szCs w:val="24"/>
              </w:rPr>
              <w:t>Втрати напору на тертя по довжині труби. Визначення коефіцієнтів гідравлічного тертя.</w:t>
            </w:r>
          </w:p>
        </w:tc>
        <w:tc>
          <w:tcPr>
            <w:tcW w:w="1495" w:type="dxa"/>
          </w:tcPr>
          <w:p w14:paraId="77F6E622" w14:textId="77777777" w:rsidR="005D10F5" w:rsidRPr="00BB18AD" w:rsidRDefault="005D10F5" w:rsidP="00A82D68">
            <w:pPr>
              <w:tabs>
                <w:tab w:val="left" w:pos="284"/>
                <w:tab w:val="left" w:pos="567"/>
              </w:tabs>
              <w:jc w:val="both"/>
              <w:rPr>
                <w:sz w:val="24"/>
                <w:szCs w:val="24"/>
              </w:rPr>
            </w:pPr>
          </w:p>
          <w:p w14:paraId="55E78E20" w14:textId="77777777" w:rsidR="005D10F5" w:rsidRPr="00BB18AD" w:rsidRDefault="005D10F5" w:rsidP="00A82D68">
            <w:pPr>
              <w:jc w:val="center"/>
              <w:rPr>
                <w:sz w:val="24"/>
                <w:szCs w:val="24"/>
              </w:rPr>
            </w:pPr>
            <w:r w:rsidRPr="00BB18AD">
              <w:rPr>
                <w:sz w:val="24"/>
                <w:szCs w:val="24"/>
              </w:rPr>
              <w:t>2</w:t>
            </w:r>
          </w:p>
        </w:tc>
      </w:tr>
      <w:tr w:rsidR="005D10F5" w:rsidRPr="00BB18AD" w14:paraId="1A0FF235" w14:textId="77777777">
        <w:trPr>
          <w:trHeight w:val="20"/>
          <w:jc w:val="center"/>
        </w:trPr>
        <w:tc>
          <w:tcPr>
            <w:tcW w:w="675" w:type="dxa"/>
          </w:tcPr>
          <w:p w14:paraId="6AF72FE1" w14:textId="49755E2A" w:rsidR="005D10F5" w:rsidRPr="00BB18AD" w:rsidRDefault="00A64115" w:rsidP="00A82D68">
            <w:pPr>
              <w:tabs>
                <w:tab w:val="left" w:pos="284"/>
                <w:tab w:val="left" w:pos="567"/>
              </w:tabs>
              <w:jc w:val="center"/>
              <w:rPr>
                <w:sz w:val="24"/>
                <w:szCs w:val="24"/>
              </w:rPr>
            </w:pPr>
            <w:r>
              <w:rPr>
                <w:sz w:val="24"/>
                <w:szCs w:val="24"/>
              </w:rPr>
              <w:t>6</w:t>
            </w:r>
          </w:p>
        </w:tc>
        <w:tc>
          <w:tcPr>
            <w:tcW w:w="7513" w:type="dxa"/>
          </w:tcPr>
          <w:p w14:paraId="27F4B42A" w14:textId="77777777" w:rsidR="005D10F5" w:rsidRPr="00BB18AD" w:rsidRDefault="005D10F5" w:rsidP="00A82D68">
            <w:pPr>
              <w:tabs>
                <w:tab w:val="left" w:pos="284"/>
                <w:tab w:val="left" w:pos="567"/>
              </w:tabs>
              <w:jc w:val="both"/>
              <w:rPr>
                <w:sz w:val="24"/>
                <w:szCs w:val="24"/>
              </w:rPr>
            </w:pPr>
            <w:r w:rsidRPr="00BB18AD">
              <w:rPr>
                <w:sz w:val="24"/>
                <w:szCs w:val="24"/>
              </w:rPr>
              <w:t>«</w:t>
            </w:r>
            <w:r w:rsidRPr="00BB18AD">
              <w:rPr>
                <w:b/>
                <w:bCs/>
                <w:sz w:val="24"/>
                <w:szCs w:val="24"/>
              </w:rPr>
              <w:t xml:space="preserve">Елементи гідравліки в’язкої  нестисливої рідини» (розділ 6, тема 6.1): </w:t>
            </w:r>
            <w:r w:rsidRPr="00BB18AD">
              <w:rPr>
                <w:sz w:val="24"/>
                <w:szCs w:val="24"/>
              </w:rPr>
              <w:t>Місцеві втрати напору. Визначення коефіцієнтів місцевих опорів.</w:t>
            </w:r>
          </w:p>
        </w:tc>
        <w:tc>
          <w:tcPr>
            <w:tcW w:w="1495" w:type="dxa"/>
          </w:tcPr>
          <w:p w14:paraId="71B0789C" w14:textId="77777777" w:rsidR="005D10F5" w:rsidRPr="00BB18AD" w:rsidRDefault="005D10F5" w:rsidP="00A82D68">
            <w:pPr>
              <w:tabs>
                <w:tab w:val="left" w:pos="284"/>
                <w:tab w:val="left" w:pos="567"/>
              </w:tabs>
              <w:jc w:val="center"/>
              <w:rPr>
                <w:sz w:val="24"/>
                <w:szCs w:val="24"/>
              </w:rPr>
            </w:pPr>
            <w:r w:rsidRPr="00BB18AD">
              <w:rPr>
                <w:sz w:val="24"/>
                <w:szCs w:val="24"/>
              </w:rPr>
              <w:t>2</w:t>
            </w:r>
          </w:p>
        </w:tc>
      </w:tr>
      <w:tr w:rsidR="005D10F5" w:rsidRPr="00BB18AD" w14:paraId="19341DE2" w14:textId="77777777">
        <w:trPr>
          <w:trHeight w:val="20"/>
          <w:jc w:val="center"/>
        </w:trPr>
        <w:tc>
          <w:tcPr>
            <w:tcW w:w="675" w:type="dxa"/>
          </w:tcPr>
          <w:p w14:paraId="70CBA6B4" w14:textId="3F79FF76" w:rsidR="005D10F5" w:rsidRPr="00BB18AD" w:rsidRDefault="00A64115" w:rsidP="00A82D68">
            <w:pPr>
              <w:tabs>
                <w:tab w:val="left" w:pos="284"/>
                <w:tab w:val="left" w:pos="567"/>
              </w:tabs>
              <w:jc w:val="center"/>
              <w:rPr>
                <w:sz w:val="24"/>
                <w:szCs w:val="24"/>
              </w:rPr>
            </w:pPr>
            <w:r>
              <w:rPr>
                <w:sz w:val="24"/>
                <w:szCs w:val="24"/>
              </w:rPr>
              <w:t>7</w:t>
            </w:r>
          </w:p>
        </w:tc>
        <w:tc>
          <w:tcPr>
            <w:tcW w:w="7513" w:type="dxa"/>
          </w:tcPr>
          <w:p w14:paraId="4FC74438" w14:textId="77777777" w:rsidR="005D10F5" w:rsidRPr="00BB18AD" w:rsidRDefault="005D10F5" w:rsidP="00A82D68">
            <w:pPr>
              <w:tabs>
                <w:tab w:val="left" w:pos="284"/>
                <w:tab w:val="left" w:pos="567"/>
              </w:tabs>
              <w:jc w:val="both"/>
              <w:rPr>
                <w:sz w:val="24"/>
                <w:szCs w:val="24"/>
              </w:rPr>
            </w:pPr>
            <w:r w:rsidRPr="00BB18AD">
              <w:rPr>
                <w:sz w:val="24"/>
                <w:szCs w:val="24"/>
              </w:rPr>
              <w:t>«</w:t>
            </w:r>
            <w:r w:rsidRPr="00BB18AD">
              <w:rPr>
                <w:b/>
                <w:bCs/>
                <w:sz w:val="24"/>
                <w:szCs w:val="24"/>
              </w:rPr>
              <w:t xml:space="preserve">Елементи гідравліки в’язкої  нестисливої рідини» (розділ 6, тема 6.2): </w:t>
            </w:r>
            <w:r w:rsidRPr="00BB18AD">
              <w:rPr>
                <w:sz w:val="24"/>
                <w:szCs w:val="24"/>
              </w:rPr>
              <w:t>Витікання нестисливої рідини через отвори й насадки.</w:t>
            </w:r>
          </w:p>
        </w:tc>
        <w:tc>
          <w:tcPr>
            <w:tcW w:w="1495" w:type="dxa"/>
          </w:tcPr>
          <w:p w14:paraId="2A9109DD" w14:textId="77777777" w:rsidR="005D10F5" w:rsidRPr="00BB18AD" w:rsidRDefault="005D10F5" w:rsidP="00A82D68">
            <w:pPr>
              <w:tabs>
                <w:tab w:val="left" w:pos="284"/>
                <w:tab w:val="left" w:pos="567"/>
              </w:tabs>
              <w:jc w:val="center"/>
              <w:rPr>
                <w:sz w:val="24"/>
                <w:szCs w:val="24"/>
              </w:rPr>
            </w:pPr>
            <w:r w:rsidRPr="00BB18AD">
              <w:rPr>
                <w:sz w:val="24"/>
                <w:szCs w:val="24"/>
              </w:rPr>
              <w:t>2</w:t>
            </w:r>
          </w:p>
        </w:tc>
      </w:tr>
    </w:tbl>
    <w:p w14:paraId="4CC90FA5" w14:textId="77777777" w:rsidR="005D10F5" w:rsidRPr="003F78DF" w:rsidRDefault="005D10F5" w:rsidP="003F78DF">
      <w:pPr>
        <w:pStyle w:val="Heading1"/>
        <w:numPr>
          <w:ilvl w:val="0"/>
          <w:numId w:val="0"/>
        </w:numPr>
        <w:spacing w:line="240" w:lineRule="auto"/>
        <w:ind w:left="360"/>
      </w:pPr>
      <w:r>
        <w:t xml:space="preserve">6. </w:t>
      </w:r>
      <w:r w:rsidRPr="004472C0">
        <w:t>Самостійна робота студента</w:t>
      </w:r>
      <w:r>
        <w:t>/аспіранта</w:t>
      </w:r>
    </w:p>
    <w:p w14:paraId="5869FFF6" w14:textId="74B63058" w:rsidR="005D10F5" w:rsidRPr="00BB18AD" w:rsidRDefault="005D10F5" w:rsidP="004A6336">
      <w:pPr>
        <w:spacing w:after="120" w:line="240" w:lineRule="auto"/>
        <w:jc w:val="both"/>
        <w:rPr>
          <w:rFonts w:ascii="Calibri" w:hAnsi="Calibri" w:cs="Calibri"/>
          <w:i/>
          <w:iCs/>
          <w:sz w:val="24"/>
          <w:szCs w:val="24"/>
        </w:rPr>
      </w:pPr>
      <w:r w:rsidRPr="00BB18AD">
        <w:rPr>
          <w:i/>
          <w:iCs/>
          <w:sz w:val="24"/>
          <w:szCs w:val="24"/>
        </w:rPr>
        <w:t>Метою самостійної роботи є засвоєння наданих на лекціях теоретичних матеріалів</w:t>
      </w:r>
      <w:r w:rsidRPr="00BB18AD">
        <w:rPr>
          <w:rFonts w:ascii="Calibri" w:hAnsi="Calibri" w:cs="Calibri"/>
          <w:i/>
          <w:iCs/>
          <w:sz w:val="24"/>
          <w:szCs w:val="24"/>
        </w:rPr>
        <w:t xml:space="preserve">. Самостійна робота студентів складається з підготовки до аудиторних занять, розв’язання завдань, які відображають окремі фрагменти лекційного матеріалу щодо його поглибленої проробки, а також </w:t>
      </w:r>
      <w:r w:rsidRPr="00BB18AD">
        <w:rPr>
          <w:i/>
          <w:iCs/>
          <w:sz w:val="24"/>
          <w:szCs w:val="24"/>
        </w:rPr>
        <w:t>виконання розрахункової роботи (РР).</w:t>
      </w:r>
    </w:p>
    <w:p w14:paraId="758D6418" w14:textId="77777777" w:rsidR="005D10F5" w:rsidRPr="007F0375" w:rsidRDefault="005D10F5" w:rsidP="008E2E2D">
      <w:pPr>
        <w:spacing w:line="240" w:lineRule="auto"/>
        <w:ind w:firstLine="360"/>
        <w:jc w:val="both"/>
        <w:rPr>
          <w:b/>
          <w:bCs/>
          <w:i/>
          <w:iCs/>
          <w:color w:val="000080"/>
          <w:sz w:val="24"/>
          <w:szCs w:val="24"/>
        </w:rPr>
      </w:pPr>
    </w:p>
    <w:p w14:paraId="4C45E3DB" w14:textId="4C074029" w:rsidR="005D10F5" w:rsidRDefault="005D10F5" w:rsidP="00B70770">
      <w:pPr>
        <w:widowControl w:val="0"/>
        <w:spacing w:line="240" w:lineRule="auto"/>
        <w:ind w:firstLine="720"/>
        <w:jc w:val="both"/>
        <w:rPr>
          <w:b/>
          <w:bCs/>
          <w:i/>
          <w:iCs/>
          <w:color w:val="000080"/>
          <w:sz w:val="24"/>
          <w:szCs w:val="24"/>
        </w:rPr>
      </w:pPr>
      <w:r>
        <w:rPr>
          <w:b/>
          <w:bCs/>
          <w:i/>
          <w:iCs/>
          <w:color w:val="000080"/>
          <w:sz w:val="24"/>
          <w:szCs w:val="24"/>
        </w:rPr>
        <w:t xml:space="preserve">Загальна тематика </w:t>
      </w:r>
      <w:r w:rsidRPr="007F0375">
        <w:rPr>
          <w:b/>
          <w:bCs/>
          <w:i/>
          <w:iCs/>
          <w:color w:val="000080"/>
          <w:sz w:val="24"/>
          <w:szCs w:val="24"/>
        </w:rPr>
        <w:t xml:space="preserve"> </w:t>
      </w:r>
      <w:r w:rsidRPr="00971D3E">
        <w:rPr>
          <w:b/>
          <w:bCs/>
          <w:i/>
          <w:iCs/>
          <w:color w:val="000080"/>
          <w:sz w:val="24"/>
          <w:szCs w:val="24"/>
        </w:rPr>
        <w:t>завдань для</w:t>
      </w:r>
      <w:r w:rsidRPr="00971D3E">
        <w:rPr>
          <w:i/>
          <w:iCs/>
          <w:color w:val="000080"/>
          <w:sz w:val="24"/>
          <w:szCs w:val="24"/>
        </w:rPr>
        <w:t xml:space="preserve"> </w:t>
      </w:r>
      <w:r w:rsidR="00291480">
        <w:rPr>
          <w:b/>
          <w:bCs/>
          <w:i/>
          <w:iCs/>
          <w:color w:val="000080"/>
          <w:sz w:val="24"/>
          <w:szCs w:val="24"/>
        </w:rPr>
        <w:t>Р</w:t>
      </w:r>
      <w:r>
        <w:rPr>
          <w:b/>
          <w:bCs/>
          <w:i/>
          <w:iCs/>
          <w:color w:val="000080"/>
          <w:sz w:val="24"/>
          <w:szCs w:val="24"/>
        </w:rPr>
        <w:t>Р</w:t>
      </w:r>
    </w:p>
    <w:p w14:paraId="30431B35" w14:textId="77777777" w:rsidR="005D10F5" w:rsidRPr="00BB18AD" w:rsidRDefault="005D10F5" w:rsidP="006F284B">
      <w:pPr>
        <w:jc w:val="both"/>
        <w:rPr>
          <w:sz w:val="24"/>
          <w:szCs w:val="24"/>
        </w:rPr>
      </w:pPr>
      <w:r w:rsidRPr="00BB18AD">
        <w:rPr>
          <w:b/>
          <w:bCs/>
          <w:sz w:val="24"/>
          <w:szCs w:val="24"/>
        </w:rPr>
        <w:t>1.</w:t>
      </w:r>
      <w:r w:rsidRPr="00BB18AD">
        <w:rPr>
          <w:sz w:val="24"/>
          <w:szCs w:val="24"/>
        </w:rPr>
        <w:t xml:space="preserve"> Визначення сил і моментів, що діють на  плоскі й криволінійні поверхні кришок, люків, внутрішніх стінок резервуарів, що знаходяться під дією надлишкового тиску рідини в стані рівноваги (розділ 4, тема 4.1).</w:t>
      </w:r>
    </w:p>
    <w:p w14:paraId="19778125" w14:textId="77777777" w:rsidR="005D10F5" w:rsidRPr="00BB18AD" w:rsidRDefault="005D10F5" w:rsidP="006F284B">
      <w:pPr>
        <w:jc w:val="both"/>
        <w:rPr>
          <w:sz w:val="24"/>
          <w:szCs w:val="24"/>
        </w:rPr>
      </w:pPr>
      <w:r w:rsidRPr="00BB18AD">
        <w:rPr>
          <w:b/>
          <w:bCs/>
          <w:sz w:val="24"/>
          <w:szCs w:val="24"/>
        </w:rPr>
        <w:t>2.</w:t>
      </w:r>
      <w:r w:rsidRPr="00BB18AD">
        <w:rPr>
          <w:sz w:val="24"/>
          <w:szCs w:val="24"/>
        </w:rPr>
        <w:t xml:space="preserve"> Застосування методу Ейлера при розрахунках кінематичних характеристик потенціальних течій нестисливої рідини та течій з дискретними вихровими нитками (розділ 2, теми 2.1, 2.2; розділ 7, тема 7.1). </w:t>
      </w:r>
    </w:p>
    <w:p w14:paraId="18A22775" w14:textId="77777777" w:rsidR="005D10F5" w:rsidRPr="00BB18AD" w:rsidRDefault="005D10F5" w:rsidP="006F284B">
      <w:pPr>
        <w:jc w:val="both"/>
        <w:rPr>
          <w:sz w:val="24"/>
          <w:szCs w:val="24"/>
        </w:rPr>
      </w:pPr>
      <w:r w:rsidRPr="00BB18AD">
        <w:rPr>
          <w:b/>
          <w:bCs/>
          <w:sz w:val="24"/>
          <w:szCs w:val="24"/>
        </w:rPr>
        <w:t>3.</w:t>
      </w:r>
      <w:r w:rsidRPr="00BB18AD">
        <w:rPr>
          <w:sz w:val="24"/>
          <w:szCs w:val="24"/>
        </w:rPr>
        <w:t xml:space="preserve"> Застосування методу конформних відображень в задачах плоского безвихрового обтікання різних контурів (розділ 7, теми 7.1, 7.2). </w:t>
      </w:r>
    </w:p>
    <w:p w14:paraId="1FD08421" w14:textId="77777777" w:rsidR="005D10F5" w:rsidRPr="00BB18AD" w:rsidRDefault="005D10F5" w:rsidP="006F284B">
      <w:pPr>
        <w:jc w:val="both"/>
        <w:rPr>
          <w:sz w:val="24"/>
          <w:szCs w:val="24"/>
        </w:rPr>
      </w:pPr>
      <w:r w:rsidRPr="00BB18AD">
        <w:rPr>
          <w:b/>
          <w:bCs/>
          <w:sz w:val="24"/>
          <w:szCs w:val="24"/>
        </w:rPr>
        <w:t>4.</w:t>
      </w:r>
      <w:r w:rsidRPr="00BB18AD">
        <w:rPr>
          <w:sz w:val="24"/>
          <w:szCs w:val="24"/>
        </w:rPr>
        <w:t xml:space="preserve"> Розрахунки динаміки нев’язкої нестисливої рідини (розділ 5, теми 5.1, 5.2, 5.3).</w:t>
      </w:r>
    </w:p>
    <w:p w14:paraId="1D69AA8D" w14:textId="77777777" w:rsidR="005D10F5" w:rsidRPr="00BB18AD" w:rsidRDefault="005D10F5" w:rsidP="006F284B">
      <w:pPr>
        <w:jc w:val="both"/>
        <w:rPr>
          <w:sz w:val="24"/>
          <w:szCs w:val="24"/>
        </w:rPr>
      </w:pPr>
      <w:r w:rsidRPr="00BB18AD">
        <w:rPr>
          <w:b/>
          <w:bCs/>
          <w:sz w:val="24"/>
          <w:szCs w:val="24"/>
        </w:rPr>
        <w:t>5.</w:t>
      </w:r>
      <w:r w:rsidRPr="00BB18AD">
        <w:rPr>
          <w:sz w:val="24"/>
          <w:szCs w:val="24"/>
        </w:rPr>
        <w:t xml:space="preserve"> Визначення гідродинамічних реакцій при русі тіл в нев’язкій рідині (розділ 5, теми 5.2, 5.3; розділ 7, теми 7.1, 7.2). </w:t>
      </w:r>
    </w:p>
    <w:p w14:paraId="79C09E6A" w14:textId="77777777" w:rsidR="005D10F5" w:rsidRPr="00BB18AD" w:rsidRDefault="005D10F5" w:rsidP="006F284B">
      <w:pPr>
        <w:jc w:val="both"/>
        <w:rPr>
          <w:sz w:val="24"/>
          <w:szCs w:val="24"/>
        </w:rPr>
      </w:pPr>
      <w:r w:rsidRPr="00BB18AD">
        <w:rPr>
          <w:b/>
          <w:bCs/>
          <w:sz w:val="24"/>
          <w:szCs w:val="24"/>
        </w:rPr>
        <w:t>6.</w:t>
      </w:r>
      <w:r w:rsidRPr="00BB18AD">
        <w:rPr>
          <w:sz w:val="24"/>
          <w:szCs w:val="24"/>
        </w:rPr>
        <w:t xml:space="preserve"> Розрахунки кінематичних і динамічних характеристик течії в’язкої течії (розділ 2, теми 7.1, 7.2; розділ 3, тема 3.2; розділ 8, теми 8.1–8.4; розділ 9, теми 9.1, 9.2).</w:t>
      </w:r>
    </w:p>
    <w:p w14:paraId="6D8A3560" w14:textId="77777777" w:rsidR="005D10F5" w:rsidRPr="00BB18AD" w:rsidRDefault="005D10F5" w:rsidP="006F284B">
      <w:pPr>
        <w:jc w:val="both"/>
        <w:rPr>
          <w:sz w:val="24"/>
          <w:szCs w:val="24"/>
        </w:rPr>
      </w:pPr>
      <w:r w:rsidRPr="00BB18AD">
        <w:rPr>
          <w:b/>
          <w:bCs/>
          <w:sz w:val="24"/>
          <w:szCs w:val="24"/>
        </w:rPr>
        <w:t>7.</w:t>
      </w:r>
      <w:r w:rsidRPr="00BB18AD">
        <w:rPr>
          <w:sz w:val="24"/>
          <w:szCs w:val="24"/>
        </w:rPr>
        <w:t xml:space="preserve"> Застосування теорії подібності й розмірності в задачах гідрогазодинаміки (розділ 8, тема 8.1). </w:t>
      </w:r>
    </w:p>
    <w:p w14:paraId="6A2EA13A" w14:textId="77777777" w:rsidR="005D10F5" w:rsidRPr="00BB18AD" w:rsidRDefault="005D10F5" w:rsidP="006F284B">
      <w:pPr>
        <w:jc w:val="both"/>
        <w:rPr>
          <w:sz w:val="24"/>
          <w:szCs w:val="24"/>
        </w:rPr>
      </w:pPr>
      <w:r w:rsidRPr="00BB18AD">
        <w:rPr>
          <w:b/>
          <w:bCs/>
          <w:sz w:val="24"/>
          <w:szCs w:val="24"/>
        </w:rPr>
        <w:t>8.</w:t>
      </w:r>
      <w:r w:rsidRPr="00BB18AD">
        <w:rPr>
          <w:sz w:val="24"/>
          <w:szCs w:val="24"/>
        </w:rPr>
        <w:t xml:space="preserve"> Внутрішні задачі гідромеханіки: гідравлічні розрахунки простих трубопроводів; спорожнення та заповнення ємкостей; гідравлічний удар (розділ 6, теми 6.1–6.3).</w:t>
      </w:r>
    </w:p>
    <w:p w14:paraId="19EC29EE" w14:textId="77777777" w:rsidR="005D10F5" w:rsidRPr="00BB18AD" w:rsidRDefault="005D10F5" w:rsidP="006F284B">
      <w:pPr>
        <w:jc w:val="both"/>
        <w:rPr>
          <w:sz w:val="24"/>
          <w:szCs w:val="24"/>
        </w:rPr>
      </w:pPr>
      <w:r w:rsidRPr="00BB18AD">
        <w:rPr>
          <w:b/>
          <w:bCs/>
          <w:sz w:val="24"/>
          <w:szCs w:val="24"/>
        </w:rPr>
        <w:t>9.</w:t>
      </w:r>
      <w:r w:rsidRPr="00BB18AD">
        <w:rPr>
          <w:sz w:val="24"/>
          <w:szCs w:val="24"/>
        </w:rPr>
        <w:t xml:space="preserve"> Гідравлічні розрахунки складних трубопроводів (розділ 6, тема 6.1; розділ 8, тема  8.3).</w:t>
      </w:r>
    </w:p>
    <w:p w14:paraId="14114C9B" w14:textId="77777777" w:rsidR="005D10F5" w:rsidRPr="00BB18AD" w:rsidRDefault="005D10F5" w:rsidP="006F284B">
      <w:pPr>
        <w:jc w:val="both"/>
        <w:rPr>
          <w:b/>
          <w:bCs/>
          <w:sz w:val="24"/>
          <w:szCs w:val="24"/>
        </w:rPr>
      </w:pPr>
      <w:r w:rsidRPr="00BB18AD">
        <w:rPr>
          <w:b/>
          <w:bCs/>
          <w:sz w:val="24"/>
          <w:szCs w:val="24"/>
        </w:rPr>
        <w:t xml:space="preserve">10. </w:t>
      </w:r>
      <w:r w:rsidRPr="00BB18AD">
        <w:rPr>
          <w:sz w:val="24"/>
          <w:szCs w:val="24"/>
        </w:rPr>
        <w:t>Розрахунки характеристик</w:t>
      </w:r>
      <w:r w:rsidRPr="00BB18AD">
        <w:rPr>
          <w:b/>
          <w:bCs/>
          <w:sz w:val="24"/>
          <w:szCs w:val="24"/>
        </w:rPr>
        <w:t xml:space="preserve"> </w:t>
      </w:r>
      <w:r w:rsidRPr="00BB18AD">
        <w:rPr>
          <w:sz w:val="24"/>
          <w:szCs w:val="24"/>
        </w:rPr>
        <w:t>примежового шару</w:t>
      </w:r>
      <w:r w:rsidRPr="00BB18AD">
        <w:rPr>
          <w:b/>
          <w:bCs/>
          <w:sz w:val="24"/>
          <w:szCs w:val="24"/>
        </w:rPr>
        <w:t xml:space="preserve"> </w:t>
      </w:r>
      <w:r w:rsidRPr="00BB18AD">
        <w:rPr>
          <w:sz w:val="24"/>
          <w:szCs w:val="24"/>
        </w:rPr>
        <w:t>та опору при зовнішньому обтіканні тіл,</w:t>
      </w:r>
      <w:r w:rsidRPr="00BB18AD">
        <w:rPr>
          <w:b/>
          <w:bCs/>
          <w:sz w:val="24"/>
          <w:szCs w:val="24"/>
        </w:rPr>
        <w:t xml:space="preserve"> </w:t>
      </w:r>
      <w:r w:rsidRPr="00BB18AD">
        <w:rPr>
          <w:sz w:val="24"/>
          <w:szCs w:val="24"/>
        </w:rPr>
        <w:t>(розділ 9, теми 9.1, 9.2)</w:t>
      </w:r>
      <w:r w:rsidRPr="00BB18AD">
        <w:rPr>
          <w:b/>
          <w:bCs/>
          <w:sz w:val="24"/>
          <w:szCs w:val="24"/>
        </w:rPr>
        <w:t>.</w:t>
      </w:r>
    </w:p>
    <w:p w14:paraId="76B4922C" w14:textId="77777777" w:rsidR="005D10F5" w:rsidRPr="00BB18AD" w:rsidRDefault="005D10F5" w:rsidP="006F284B">
      <w:pPr>
        <w:jc w:val="both"/>
        <w:rPr>
          <w:sz w:val="24"/>
          <w:szCs w:val="24"/>
        </w:rPr>
      </w:pPr>
      <w:r w:rsidRPr="00BB18AD">
        <w:rPr>
          <w:b/>
          <w:bCs/>
          <w:sz w:val="24"/>
          <w:szCs w:val="24"/>
        </w:rPr>
        <w:t>11.</w:t>
      </w:r>
      <w:r w:rsidRPr="00BB18AD">
        <w:rPr>
          <w:sz w:val="24"/>
          <w:szCs w:val="24"/>
        </w:rPr>
        <w:t xml:space="preserve"> Одновимірні ізоентропійні течії та застосування  газодинамічних функцій при розв’язанні задач до-  і  надзвукових течій газу (розділ 10, теми 10.1, 10.2).</w:t>
      </w:r>
    </w:p>
    <w:p w14:paraId="0858A736" w14:textId="77777777" w:rsidR="005D10F5" w:rsidRPr="00BB18AD" w:rsidRDefault="005D10F5" w:rsidP="006F284B">
      <w:pPr>
        <w:jc w:val="both"/>
        <w:rPr>
          <w:sz w:val="24"/>
          <w:szCs w:val="24"/>
        </w:rPr>
      </w:pPr>
      <w:r w:rsidRPr="00BB18AD">
        <w:rPr>
          <w:b/>
          <w:bCs/>
          <w:sz w:val="24"/>
          <w:szCs w:val="24"/>
        </w:rPr>
        <w:t xml:space="preserve">12. </w:t>
      </w:r>
      <w:r w:rsidRPr="00BB18AD">
        <w:rPr>
          <w:sz w:val="24"/>
          <w:szCs w:val="24"/>
        </w:rPr>
        <w:t>Особливості вимірювання</w:t>
      </w:r>
      <w:r w:rsidRPr="00BB18AD">
        <w:rPr>
          <w:b/>
          <w:bCs/>
          <w:sz w:val="24"/>
          <w:szCs w:val="24"/>
        </w:rPr>
        <w:t xml:space="preserve"> </w:t>
      </w:r>
      <w:r w:rsidRPr="00BB18AD">
        <w:rPr>
          <w:sz w:val="24"/>
          <w:szCs w:val="24"/>
        </w:rPr>
        <w:t>параметрів надзвукової течії за допомогою пневмометричних насадків (розділ 10, теми 10.1, 10.2).</w:t>
      </w:r>
    </w:p>
    <w:p w14:paraId="4C137498" w14:textId="77777777" w:rsidR="005D10F5" w:rsidRPr="00BB18AD" w:rsidRDefault="005D10F5" w:rsidP="006F284B">
      <w:pPr>
        <w:jc w:val="both"/>
        <w:rPr>
          <w:sz w:val="24"/>
          <w:szCs w:val="24"/>
        </w:rPr>
      </w:pPr>
      <w:r w:rsidRPr="00BB18AD">
        <w:rPr>
          <w:b/>
          <w:bCs/>
          <w:sz w:val="24"/>
          <w:szCs w:val="24"/>
        </w:rPr>
        <w:t>13.</w:t>
      </w:r>
      <w:r w:rsidRPr="00BB18AD">
        <w:rPr>
          <w:sz w:val="24"/>
          <w:szCs w:val="24"/>
        </w:rPr>
        <w:t xml:space="preserve"> Розрахунки та побудова надзвукового геометричного сопла заданих параметрів (розділ 10, тема 10.1).</w:t>
      </w:r>
    </w:p>
    <w:p w14:paraId="216CCAFB" w14:textId="77777777" w:rsidR="005D10F5" w:rsidRPr="00BB18AD" w:rsidRDefault="005D10F5" w:rsidP="006F284B">
      <w:pPr>
        <w:jc w:val="both"/>
        <w:rPr>
          <w:sz w:val="24"/>
          <w:szCs w:val="24"/>
        </w:rPr>
      </w:pPr>
      <w:r w:rsidRPr="00BB18AD">
        <w:rPr>
          <w:b/>
          <w:bCs/>
          <w:sz w:val="24"/>
          <w:szCs w:val="24"/>
        </w:rPr>
        <w:t>14.</w:t>
      </w:r>
      <w:r w:rsidRPr="00BB18AD">
        <w:rPr>
          <w:sz w:val="24"/>
          <w:szCs w:val="24"/>
        </w:rPr>
        <w:t xml:space="preserve"> Конструкції аеродинамічних  труб до- і  надзвукових швидкостей та розрахунки їх окремих елементів (розділ 8, тема 8.1; розділ 9, теми 9.1–9.3; розділ 10, теми 10.1, 10.2).</w:t>
      </w:r>
    </w:p>
    <w:p w14:paraId="65B3B7E7" w14:textId="77777777" w:rsidR="005D10F5" w:rsidRPr="00BB18AD" w:rsidRDefault="005D10F5" w:rsidP="00B70770">
      <w:pPr>
        <w:jc w:val="both"/>
        <w:rPr>
          <w:sz w:val="24"/>
          <w:szCs w:val="24"/>
        </w:rPr>
      </w:pPr>
      <w:r w:rsidRPr="00BB18AD">
        <w:rPr>
          <w:b/>
          <w:bCs/>
          <w:sz w:val="24"/>
          <w:szCs w:val="24"/>
        </w:rPr>
        <w:t xml:space="preserve">15. </w:t>
      </w:r>
      <w:r w:rsidRPr="00BB18AD">
        <w:rPr>
          <w:sz w:val="24"/>
          <w:szCs w:val="24"/>
        </w:rPr>
        <w:t>Аналітичне та графічне порівняння ударної адіабати з ідеальною адіабатою Пуассона. Зміна ентропії при ударному стисненні. Доведення неможливості утворення ударних хвиль розрідження в енергоізольованій системі (розділ, теми</w:t>
      </w:r>
      <w:r w:rsidRPr="00BB18AD">
        <w:rPr>
          <w:i/>
          <w:iCs/>
          <w:sz w:val="24"/>
          <w:szCs w:val="24"/>
        </w:rPr>
        <w:t xml:space="preserve"> </w:t>
      </w:r>
      <w:r w:rsidRPr="00BB18AD">
        <w:rPr>
          <w:sz w:val="24"/>
          <w:szCs w:val="24"/>
        </w:rPr>
        <w:t>7.1–7.2).</w:t>
      </w:r>
      <w:r w:rsidRPr="00BB18AD">
        <w:rPr>
          <w:b/>
          <w:bCs/>
          <w:sz w:val="24"/>
          <w:szCs w:val="24"/>
        </w:rPr>
        <w:t xml:space="preserve"> </w:t>
      </w:r>
      <w:r w:rsidRPr="00BB18AD">
        <w:rPr>
          <w:sz w:val="24"/>
          <w:szCs w:val="24"/>
        </w:rPr>
        <w:t xml:space="preserve"> </w:t>
      </w:r>
    </w:p>
    <w:p w14:paraId="3AA30604" w14:textId="77777777" w:rsidR="005D10F5" w:rsidRDefault="005D10F5" w:rsidP="00ED4B23">
      <w:pPr>
        <w:ind w:firstLine="540"/>
        <w:jc w:val="both"/>
        <w:rPr>
          <w:b/>
          <w:bCs/>
          <w:i/>
          <w:iCs/>
          <w:color w:val="000080"/>
          <w:sz w:val="24"/>
          <w:szCs w:val="24"/>
        </w:rPr>
      </w:pPr>
    </w:p>
    <w:p w14:paraId="1B2A8CEA" w14:textId="5FF29D22" w:rsidR="005D10F5" w:rsidRDefault="005D10F5" w:rsidP="00037324">
      <w:pPr>
        <w:spacing w:line="240" w:lineRule="auto"/>
        <w:ind w:firstLine="720"/>
        <w:jc w:val="both"/>
        <w:rPr>
          <w:color w:val="0000FF"/>
          <w:sz w:val="24"/>
          <w:szCs w:val="24"/>
        </w:rPr>
      </w:pPr>
      <w:r w:rsidRPr="00971D3E">
        <w:rPr>
          <w:b/>
          <w:bCs/>
          <w:i/>
          <w:iCs/>
          <w:color w:val="000080"/>
          <w:sz w:val="24"/>
          <w:szCs w:val="24"/>
        </w:rPr>
        <w:t xml:space="preserve">Приклади </w:t>
      </w:r>
      <w:r w:rsidR="00A64115">
        <w:rPr>
          <w:b/>
          <w:bCs/>
          <w:i/>
          <w:iCs/>
          <w:color w:val="000080"/>
          <w:sz w:val="24"/>
          <w:szCs w:val="24"/>
        </w:rPr>
        <w:t>типових завдань</w:t>
      </w:r>
      <w:r>
        <w:rPr>
          <w:b/>
          <w:bCs/>
          <w:i/>
          <w:iCs/>
          <w:color w:val="000080"/>
          <w:sz w:val="24"/>
          <w:szCs w:val="24"/>
        </w:rPr>
        <w:t xml:space="preserve"> для </w:t>
      </w:r>
      <w:r w:rsidR="00A64115">
        <w:rPr>
          <w:b/>
          <w:bCs/>
          <w:i/>
          <w:iCs/>
          <w:color w:val="000080"/>
          <w:sz w:val="24"/>
          <w:szCs w:val="24"/>
        </w:rPr>
        <w:t>розрахункової роботи</w:t>
      </w:r>
    </w:p>
    <w:p w14:paraId="4A6CAF18" w14:textId="77777777" w:rsidR="005D10F5" w:rsidRPr="00BB18AD" w:rsidRDefault="005D10F5" w:rsidP="00AE6EF1">
      <w:pPr>
        <w:jc w:val="both"/>
        <w:rPr>
          <w:sz w:val="24"/>
          <w:szCs w:val="24"/>
        </w:rPr>
      </w:pPr>
      <w:r w:rsidRPr="00BB18AD">
        <w:rPr>
          <w:b/>
          <w:bCs/>
          <w:sz w:val="24"/>
          <w:szCs w:val="24"/>
        </w:rPr>
        <w:t xml:space="preserve">1. </w:t>
      </w:r>
      <w:r w:rsidRPr="00BB18AD">
        <w:rPr>
          <w:sz w:val="24"/>
          <w:szCs w:val="24"/>
        </w:rPr>
        <w:t xml:space="preserve">З’ясувати закономірність розподілу осьової швидкості </w:t>
      </w:r>
      <w:r w:rsidRPr="00BB18AD">
        <w:rPr>
          <w:b/>
          <w:bCs/>
          <w:i/>
          <w:iCs/>
          <w:sz w:val="24"/>
          <w:szCs w:val="24"/>
        </w:rPr>
        <w:t xml:space="preserve">и </w:t>
      </w:r>
      <w:r w:rsidRPr="00BB18AD">
        <w:rPr>
          <w:sz w:val="24"/>
          <w:szCs w:val="24"/>
        </w:rPr>
        <w:t xml:space="preserve">в круглій концентричній кільцевій горизонтальній трубі при ламінарній течії вздовж осі в’язкої рідини. Радіуси труб </w:t>
      </w:r>
      <w:r w:rsidRPr="00BB18AD">
        <w:rPr>
          <w:b/>
          <w:bCs/>
          <w:i/>
          <w:iCs/>
          <w:sz w:val="24"/>
          <w:szCs w:val="24"/>
          <w:lang w:val="en-US"/>
        </w:rPr>
        <w:t>R</w:t>
      </w:r>
      <w:r w:rsidRPr="00BB18AD">
        <w:rPr>
          <w:b/>
          <w:bCs/>
          <w:i/>
          <w:iCs/>
          <w:sz w:val="24"/>
          <w:szCs w:val="24"/>
          <w:vertAlign w:val="subscript"/>
        </w:rPr>
        <w:t>1</w:t>
      </w:r>
      <w:r w:rsidRPr="00BB18AD">
        <w:rPr>
          <w:sz w:val="24"/>
          <w:szCs w:val="24"/>
        </w:rPr>
        <w:t xml:space="preserve"> і  </w:t>
      </w:r>
      <w:r w:rsidRPr="00BB18AD">
        <w:rPr>
          <w:b/>
          <w:bCs/>
          <w:i/>
          <w:iCs/>
          <w:sz w:val="24"/>
          <w:szCs w:val="24"/>
          <w:lang w:val="en-US"/>
        </w:rPr>
        <w:t>R</w:t>
      </w:r>
      <w:r w:rsidRPr="00BB18AD">
        <w:rPr>
          <w:b/>
          <w:bCs/>
          <w:i/>
          <w:iCs/>
          <w:sz w:val="24"/>
          <w:szCs w:val="24"/>
          <w:vertAlign w:val="subscript"/>
        </w:rPr>
        <w:t>2</w:t>
      </w:r>
      <w:r w:rsidRPr="00BB18AD">
        <w:rPr>
          <w:sz w:val="24"/>
          <w:szCs w:val="24"/>
        </w:rPr>
        <w:t xml:space="preserve">. </w:t>
      </w:r>
    </w:p>
    <w:p w14:paraId="46860D80" w14:textId="77777777" w:rsidR="005D10F5" w:rsidRPr="00BB18AD" w:rsidRDefault="005D10F5" w:rsidP="00AE6EF1">
      <w:pPr>
        <w:jc w:val="both"/>
        <w:rPr>
          <w:b/>
          <w:bCs/>
          <w:sz w:val="24"/>
          <w:szCs w:val="24"/>
        </w:rPr>
      </w:pPr>
    </w:p>
    <w:p w14:paraId="1FC0C2EA" w14:textId="77777777" w:rsidR="005D10F5" w:rsidRPr="00BB18AD" w:rsidRDefault="005D10F5" w:rsidP="00AE6EF1">
      <w:pPr>
        <w:jc w:val="both"/>
        <w:rPr>
          <w:sz w:val="24"/>
          <w:szCs w:val="24"/>
        </w:rPr>
      </w:pPr>
      <w:r w:rsidRPr="00BB18AD">
        <w:rPr>
          <w:b/>
          <w:bCs/>
          <w:sz w:val="24"/>
          <w:szCs w:val="24"/>
        </w:rPr>
        <w:t xml:space="preserve">2. </w:t>
      </w:r>
      <w:r w:rsidRPr="00BB18AD">
        <w:rPr>
          <w:sz w:val="24"/>
          <w:szCs w:val="24"/>
        </w:rPr>
        <w:t xml:space="preserve">Отримати закономірність розподілу швидкості в тонкому шарі в’язкої рідини поміж концентричними циліндрами, внутрішній з яких обертається з кутовою швидкістю </w:t>
      </w:r>
      <w:r w:rsidRPr="00BB18AD">
        <w:rPr>
          <w:b/>
          <w:bCs/>
          <w:i/>
          <w:iCs/>
          <w:sz w:val="24"/>
          <w:szCs w:val="24"/>
        </w:rPr>
        <w:t>ω</w:t>
      </w:r>
      <w:r w:rsidRPr="00BB18AD">
        <w:rPr>
          <w:sz w:val="24"/>
          <w:szCs w:val="24"/>
        </w:rPr>
        <w:t xml:space="preserve">. Радіуси внутрішнього циліндра </w:t>
      </w:r>
      <w:r w:rsidRPr="00BB18AD">
        <w:rPr>
          <w:b/>
          <w:bCs/>
          <w:i/>
          <w:iCs/>
          <w:sz w:val="24"/>
          <w:szCs w:val="24"/>
          <w:lang w:val="en-US"/>
        </w:rPr>
        <w:t>r</w:t>
      </w:r>
      <w:r w:rsidRPr="00BB18AD">
        <w:rPr>
          <w:b/>
          <w:bCs/>
          <w:i/>
          <w:iCs/>
          <w:sz w:val="24"/>
          <w:szCs w:val="24"/>
          <w:vertAlign w:val="subscript"/>
        </w:rPr>
        <w:t>1</w:t>
      </w:r>
      <w:r w:rsidRPr="00BB18AD">
        <w:rPr>
          <w:sz w:val="24"/>
          <w:szCs w:val="24"/>
        </w:rPr>
        <w:t xml:space="preserve">, зовнішнього — </w:t>
      </w:r>
      <w:r w:rsidRPr="00BB18AD">
        <w:rPr>
          <w:b/>
          <w:bCs/>
          <w:i/>
          <w:iCs/>
          <w:sz w:val="24"/>
          <w:szCs w:val="24"/>
          <w:lang w:val="en-US"/>
        </w:rPr>
        <w:t>r</w:t>
      </w:r>
      <w:r w:rsidRPr="00BB18AD">
        <w:rPr>
          <w:b/>
          <w:bCs/>
          <w:i/>
          <w:iCs/>
          <w:sz w:val="24"/>
          <w:szCs w:val="24"/>
          <w:vertAlign w:val="subscript"/>
        </w:rPr>
        <w:t>2</w:t>
      </w:r>
      <w:r w:rsidRPr="00BB18AD">
        <w:rPr>
          <w:b/>
          <w:bCs/>
          <w:i/>
          <w:iCs/>
          <w:sz w:val="24"/>
          <w:szCs w:val="24"/>
        </w:rPr>
        <w:t>=</w:t>
      </w:r>
      <w:r w:rsidRPr="00BB18AD">
        <w:rPr>
          <w:b/>
          <w:bCs/>
          <w:i/>
          <w:iCs/>
          <w:sz w:val="24"/>
          <w:szCs w:val="24"/>
          <w:lang w:val="en-US"/>
        </w:rPr>
        <w:t>r</w:t>
      </w:r>
      <w:r w:rsidRPr="00BB18AD">
        <w:rPr>
          <w:b/>
          <w:bCs/>
          <w:i/>
          <w:iCs/>
          <w:sz w:val="24"/>
          <w:szCs w:val="24"/>
          <w:vertAlign w:val="subscript"/>
        </w:rPr>
        <w:t>1</w:t>
      </w:r>
      <w:r w:rsidRPr="00BB18AD">
        <w:rPr>
          <w:b/>
          <w:bCs/>
          <w:i/>
          <w:iCs/>
          <w:sz w:val="24"/>
          <w:szCs w:val="24"/>
        </w:rPr>
        <w:t>+</w:t>
      </w:r>
      <w:r w:rsidRPr="00BB18AD">
        <w:rPr>
          <w:b/>
          <w:bCs/>
          <w:i/>
          <w:iCs/>
          <w:sz w:val="24"/>
          <w:szCs w:val="24"/>
          <w:lang w:val="en-US"/>
        </w:rPr>
        <w:t>h</w:t>
      </w:r>
      <w:r w:rsidRPr="00BB18AD">
        <w:rPr>
          <w:sz w:val="24"/>
          <w:szCs w:val="24"/>
        </w:rPr>
        <w:t xml:space="preserve">. Знайти момент сили тертя </w:t>
      </w:r>
      <w:r w:rsidRPr="00BB18AD">
        <w:rPr>
          <w:b/>
          <w:bCs/>
          <w:i/>
          <w:iCs/>
          <w:sz w:val="24"/>
          <w:szCs w:val="24"/>
        </w:rPr>
        <w:t>М</w:t>
      </w:r>
      <w:r w:rsidRPr="00BB18AD">
        <w:rPr>
          <w:b/>
          <w:bCs/>
          <w:sz w:val="24"/>
          <w:szCs w:val="24"/>
          <w:vertAlign w:val="subscript"/>
        </w:rPr>
        <w:t>т</w:t>
      </w:r>
      <w:r w:rsidRPr="00BB18AD">
        <w:rPr>
          <w:sz w:val="24"/>
          <w:szCs w:val="24"/>
        </w:rPr>
        <w:t xml:space="preserve"> , що діє на одиницю довжини циліндра. При розрахунках прийняти  </w:t>
      </w:r>
      <w:r w:rsidRPr="00BB18AD">
        <w:rPr>
          <w:b/>
          <w:bCs/>
          <w:i/>
          <w:iCs/>
          <w:sz w:val="24"/>
          <w:szCs w:val="24"/>
        </w:rPr>
        <w:t xml:space="preserve">ω=40 рад/с,   </w:t>
      </w:r>
      <w:r w:rsidRPr="00BB18AD">
        <w:rPr>
          <w:b/>
          <w:bCs/>
          <w:i/>
          <w:iCs/>
          <w:sz w:val="24"/>
          <w:szCs w:val="24"/>
          <w:lang w:val="en-US"/>
        </w:rPr>
        <w:t>r</w:t>
      </w:r>
      <w:r w:rsidRPr="00BB18AD">
        <w:rPr>
          <w:b/>
          <w:bCs/>
          <w:i/>
          <w:iCs/>
          <w:sz w:val="24"/>
          <w:szCs w:val="24"/>
          <w:vertAlign w:val="subscript"/>
        </w:rPr>
        <w:t>1</w:t>
      </w:r>
      <w:r w:rsidRPr="00BB18AD">
        <w:rPr>
          <w:b/>
          <w:bCs/>
          <w:i/>
          <w:iCs/>
          <w:sz w:val="24"/>
          <w:szCs w:val="24"/>
        </w:rPr>
        <w:t xml:space="preserve">=50 мм, </w:t>
      </w:r>
      <w:r w:rsidRPr="00BB18AD">
        <w:rPr>
          <w:b/>
          <w:bCs/>
          <w:i/>
          <w:iCs/>
          <w:sz w:val="24"/>
          <w:szCs w:val="24"/>
          <w:lang w:val="en-US"/>
        </w:rPr>
        <w:t>h</w:t>
      </w:r>
      <w:r w:rsidRPr="00BB18AD">
        <w:rPr>
          <w:b/>
          <w:bCs/>
          <w:i/>
          <w:iCs/>
          <w:sz w:val="24"/>
          <w:szCs w:val="24"/>
        </w:rPr>
        <w:t xml:space="preserve">=0,5 мм, </w:t>
      </w:r>
      <w:r w:rsidRPr="00BB18AD">
        <w:rPr>
          <w:sz w:val="24"/>
          <w:szCs w:val="24"/>
        </w:rPr>
        <w:t xml:space="preserve">динамічна в’язкість рідини </w:t>
      </w:r>
      <w:r w:rsidRPr="00BB18AD">
        <w:rPr>
          <w:b/>
          <w:bCs/>
          <w:i/>
          <w:iCs/>
          <w:sz w:val="24"/>
          <w:szCs w:val="24"/>
        </w:rPr>
        <w:t>μ=30*10</w:t>
      </w:r>
      <w:r w:rsidRPr="00BB18AD">
        <w:rPr>
          <w:b/>
          <w:bCs/>
          <w:i/>
          <w:iCs/>
          <w:sz w:val="24"/>
          <w:szCs w:val="24"/>
          <w:vertAlign w:val="superscript"/>
        </w:rPr>
        <w:t>-3</w:t>
      </w:r>
      <w:r w:rsidRPr="00BB18AD">
        <w:rPr>
          <w:b/>
          <w:bCs/>
          <w:i/>
          <w:iCs/>
          <w:sz w:val="24"/>
          <w:szCs w:val="24"/>
        </w:rPr>
        <w:t>Па*с,</w:t>
      </w:r>
      <w:r w:rsidRPr="00BB18AD">
        <w:rPr>
          <w:sz w:val="24"/>
          <w:szCs w:val="24"/>
        </w:rPr>
        <w:t xml:space="preserve"> її</w:t>
      </w:r>
      <w:r w:rsidRPr="00BB18AD">
        <w:rPr>
          <w:b/>
          <w:bCs/>
          <w:i/>
          <w:iCs/>
          <w:sz w:val="24"/>
          <w:szCs w:val="24"/>
        </w:rPr>
        <w:t xml:space="preserve"> </w:t>
      </w:r>
      <w:r w:rsidRPr="00BB18AD">
        <w:rPr>
          <w:sz w:val="24"/>
          <w:szCs w:val="24"/>
        </w:rPr>
        <w:t xml:space="preserve">густина </w:t>
      </w:r>
      <w:r w:rsidRPr="00BB18AD">
        <w:rPr>
          <w:b/>
          <w:bCs/>
          <w:i/>
          <w:iCs/>
          <w:sz w:val="24"/>
          <w:szCs w:val="24"/>
        </w:rPr>
        <w:t>ρ=880 кг/м</w:t>
      </w:r>
      <w:r w:rsidRPr="00BB18AD">
        <w:rPr>
          <w:b/>
          <w:bCs/>
          <w:i/>
          <w:iCs/>
          <w:sz w:val="24"/>
          <w:szCs w:val="24"/>
          <w:vertAlign w:val="superscript"/>
        </w:rPr>
        <w:t>3</w:t>
      </w:r>
      <w:r w:rsidRPr="00BB18AD">
        <w:rPr>
          <w:b/>
          <w:bCs/>
          <w:i/>
          <w:iCs/>
          <w:sz w:val="24"/>
          <w:szCs w:val="24"/>
        </w:rPr>
        <w:t>.</w:t>
      </w:r>
      <w:r w:rsidRPr="00BB18AD">
        <w:rPr>
          <w:sz w:val="24"/>
          <w:szCs w:val="24"/>
        </w:rPr>
        <w:t xml:space="preserve"> </w:t>
      </w:r>
    </w:p>
    <w:p w14:paraId="41025590" w14:textId="77777777" w:rsidR="005D10F5" w:rsidRPr="00BB18AD" w:rsidRDefault="005D10F5" w:rsidP="00AE6EF1">
      <w:pPr>
        <w:jc w:val="both"/>
        <w:rPr>
          <w:b/>
          <w:bCs/>
          <w:sz w:val="24"/>
          <w:szCs w:val="24"/>
        </w:rPr>
      </w:pPr>
    </w:p>
    <w:p w14:paraId="119944E4" w14:textId="77777777" w:rsidR="005D10F5" w:rsidRPr="00BB18AD" w:rsidRDefault="005D10F5" w:rsidP="00AE6EF1">
      <w:pPr>
        <w:jc w:val="both"/>
        <w:rPr>
          <w:b/>
          <w:bCs/>
          <w:sz w:val="24"/>
          <w:szCs w:val="24"/>
        </w:rPr>
      </w:pPr>
      <w:r w:rsidRPr="00BB18AD">
        <w:rPr>
          <w:b/>
          <w:bCs/>
          <w:sz w:val="24"/>
          <w:szCs w:val="24"/>
        </w:rPr>
        <w:t xml:space="preserve">3. </w:t>
      </w:r>
      <w:r w:rsidRPr="00BB18AD">
        <w:rPr>
          <w:sz w:val="24"/>
          <w:szCs w:val="24"/>
        </w:rPr>
        <w:t>Визначити закон розподілу швидкості</w:t>
      </w:r>
      <w:r w:rsidRPr="00BB18AD">
        <w:rPr>
          <w:b/>
          <w:bCs/>
          <w:sz w:val="24"/>
          <w:szCs w:val="24"/>
        </w:rPr>
        <w:t xml:space="preserve"> </w:t>
      </w:r>
      <w:r w:rsidRPr="00BB18AD">
        <w:rPr>
          <w:sz w:val="24"/>
          <w:szCs w:val="24"/>
        </w:rPr>
        <w:t>υ</w:t>
      </w:r>
      <w:r w:rsidRPr="00BB18AD">
        <w:rPr>
          <w:b/>
          <w:bCs/>
          <w:i/>
          <w:iCs/>
          <w:sz w:val="24"/>
          <w:szCs w:val="24"/>
          <w:vertAlign w:val="subscript"/>
          <w:lang w:val="en-US"/>
        </w:rPr>
        <w:t>x</w:t>
      </w:r>
      <w:r w:rsidRPr="00BB18AD">
        <w:rPr>
          <w:b/>
          <w:bCs/>
          <w:i/>
          <w:iCs/>
          <w:sz w:val="24"/>
          <w:szCs w:val="24"/>
        </w:rPr>
        <w:t xml:space="preserve">= </w:t>
      </w:r>
      <w:r w:rsidRPr="00BB18AD">
        <w:rPr>
          <w:sz w:val="24"/>
          <w:szCs w:val="24"/>
        </w:rPr>
        <w:t>υ</w:t>
      </w:r>
      <w:r w:rsidRPr="00BB18AD">
        <w:rPr>
          <w:b/>
          <w:bCs/>
          <w:i/>
          <w:iCs/>
          <w:sz w:val="24"/>
          <w:szCs w:val="24"/>
          <w:vertAlign w:val="subscript"/>
          <w:lang w:val="en-US"/>
        </w:rPr>
        <w:t>x</w:t>
      </w:r>
      <w:r w:rsidRPr="00BB18AD">
        <w:rPr>
          <w:b/>
          <w:bCs/>
          <w:i/>
          <w:iCs/>
          <w:sz w:val="24"/>
          <w:szCs w:val="24"/>
        </w:rPr>
        <w:t>(</w:t>
      </w:r>
      <w:r w:rsidRPr="00BB18AD">
        <w:rPr>
          <w:b/>
          <w:bCs/>
          <w:i/>
          <w:iCs/>
          <w:sz w:val="24"/>
          <w:szCs w:val="24"/>
          <w:lang w:val="en-US"/>
        </w:rPr>
        <w:t>y</w:t>
      </w:r>
      <w:r w:rsidRPr="00BB18AD">
        <w:rPr>
          <w:b/>
          <w:bCs/>
          <w:i/>
          <w:iCs/>
          <w:sz w:val="24"/>
          <w:szCs w:val="24"/>
        </w:rPr>
        <w:t>)</w:t>
      </w:r>
      <w:r w:rsidRPr="00BB18AD">
        <w:rPr>
          <w:sz w:val="24"/>
          <w:szCs w:val="24"/>
        </w:rPr>
        <w:t xml:space="preserve"> та дотичного напруження </w:t>
      </w:r>
      <w:r w:rsidRPr="00BB18AD">
        <w:rPr>
          <w:b/>
          <w:bCs/>
          <w:i/>
          <w:iCs/>
          <w:sz w:val="24"/>
          <w:szCs w:val="24"/>
        </w:rPr>
        <w:t>τ</w:t>
      </w:r>
      <w:r w:rsidRPr="00BB18AD">
        <w:rPr>
          <w:b/>
          <w:bCs/>
          <w:i/>
          <w:iCs/>
          <w:sz w:val="24"/>
          <w:szCs w:val="24"/>
          <w:vertAlign w:val="subscript"/>
          <w:lang w:val="en-US"/>
        </w:rPr>
        <w:t>yx</w:t>
      </w:r>
      <w:r w:rsidRPr="00BB18AD">
        <w:rPr>
          <w:b/>
          <w:bCs/>
          <w:i/>
          <w:iCs/>
          <w:sz w:val="24"/>
          <w:szCs w:val="24"/>
        </w:rPr>
        <w:t>=τ(</w:t>
      </w:r>
      <w:r w:rsidRPr="00BB18AD">
        <w:rPr>
          <w:b/>
          <w:bCs/>
          <w:i/>
          <w:iCs/>
          <w:sz w:val="24"/>
          <w:szCs w:val="24"/>
          <w:lang w:val="en-US"/>
        </w:rPr>
        <w:t>y</w:t>
      </w:r>
      <w:r w:rsidRPr="00BB18AD">
        <w:rPr>
          <w:b/>
          <w:bCs/>
          <w:i/>
          <w:iCs/>
          <w:sz w:val="24"/>
          <w:szCs w:val="24"/>
        </w:rPr>
        <w:t>)</w:t>
      </w:r>
      <w:r w:rsidRPr="00BB18AD">
        <w:rPr>
          <w:sz w:val="24"/>
          <w:szCs w:val="24"/>
        </w:rPr>
        <w:t xml:space="preserve"> при стаціонарній ламінарній течії в’язкої рідини між двома паралельними нерухомими горизонтальними необмеженими площинами, які розташовані на відстані </w:t>
      </w:r>
      <w:r w:rsidRPr="00BB18AD">
        <w:rPr>
          <w:b/>
          <w:bCs/>
          <w:i/>
          <w:iCs/>
          <w:sz w:val="24"/>
          <w:szCs w:val="24"/>
          <w:lang w:val="en-US"/>
        </w:rPr>
        <w:t>h</w:t>
      </w:r>
      <w:r w:rsidRPr="00BB18AD">
        <w:rPr>
          <w:sz w:val="24"/>
          <w:szCs w:val="24"/>
        </w:rPr>
        <w:t xml:space="preserve"> одна від другої. Знайти співвідношення між середньою швидкістю </w:t>
      </w:r>
      <w:r w:rsidRPr="00BB18AD">
        <w:rPr>
          <w:b/>
          <w:bCs/>
          <w:i/>
          <w:iCs/>
          <w:sz w:val="24"/>
          <w:szCs w:val="24"/>
          <w:lang w:val="en-US"/>
        </w:rPr>
        <w:t>v</w:t>
      </w:r>
      <w:r w:rsidRPr="00BB18AD">
        <w:rPr>
          <w:b/>
          <w:bCs/>
          <w:i/>
          <w:iCs/>
          <w:sz w:val="24"/>
          <w:szCs w:val="24"/>
          <w:vertAlign w:val="subscript"/>
        </w:rPr>
        <w:t>с</w:t>
      </w:r>
      <w:r w:rsidRPr="00BB18AD">
        <w:rPr>
          <w:sz w:val="24"/>
          <w:szCs w:val="24"/>
        </w:rPr>
        <w:t xml:space="preserve"> та падінням тиску на одиницю довжини в напрямку течії. </w:t>
      </w:r>
    </w:p>
    <w:p w14:paraId="3FF48E8F" w14:textId="77777777" w:rsidR="005D10F5" w:rsidRPr="00BB18AD" w:rsidRDefault="005D10F5" w:rsidP="00AE6EF1">
      <w:pPr>
        <w:jc w:val="both"/>
        <w:rPr>
          <w:b/>
          <w:bCs/>
          <w:sz w:val="24"/>
          <w:szCs w:val="24"/>
        </w:rPr>
      </w:pPr>
    </w:p>
    <w:p w14:paraId="240DD27A" w14:textId="77777777" w:rsidR="005D10F5" w:rsidRPr="00BB18AD" w:rsidRDefault="005D10F5" w:rsidP="00AE6EF1">
      <w:pPr>
        <w:jc w:val="both"/>
        <w:rPr>
          <w:sz w:val="24"/>
          <w:szCs w:val="24"/>
        </w:rPr>
      </w:pPr>
      <w:r w:rsidRPr="00BB18AD">
        <w:rPr>
          <w:b/>
          <w:bCs/>
          <w:sz w:val="24"/>
          <w:szCs w:val="24"/>
        </w:rPr>
        <w:t>4.</w:t>
      </w:r>
      <w:r w:rsidRPr="00BB18AD">
        <w:rPr>
          <w:sz w:val="24"/>
          <w:szCs w:val="24"/>
        </w:rPr>
        <w:t xml:space="preserve"> Плоска гладка пластина довжиною </w:t>
      </w:r>
      <w:r w:rsidRPr="00BB18AD">
        <w:rPr>
          <w:b/>
          <w:bCs/>
          <w:i/>
          <w:iCs/>
          <w:sz w:val="24"/>
          <w:szCs w:val="24"/>
          <w:lang w:val="en-US"/>
        </w:rPr>
        <w:t>l</w:t>
      </w:r>
      <w:r w:rsidRPr="00BB18AD">
        <w:rPr>
          <w:b/>
          <w:bCs/>
          <w:i/>
          <w:iCs/>
          <w:sz w:val="24"/>
          <w:szCs w:val="24"/>
        </w:rPr>
        <w:t xml:space="preserve">=0,6 м </w:t>
      </w:r>
      <w:r w:rsidRPr="00BB18AD">
        <w:rPr>
          <w:sz w:val="24"/>
          <w:szCs w:val="24"/>
        </w:rPr>
        <w:t xml:space="preserve">та шириною </w:t>
      </w:r>
      <w:r w:rsidRPr="00BB18AD">
        <w:rPr>
          <w:b/>
          <w:bCs/>
          <w:i/>
          <w:iCs/>
          <w:sz w:val="24"/>
          <w:szCs w:val="24"/>
          <w:lang w:val="en-US"/>
        </w:rPr>
        <w:t>b</w:t>
      </w:r>
      <w:r w:rsidRPr="00BB18AD">
        <w:rPr>
          <w:b/>
          <w:bCs/>
          <w:i/>
          <w:iCs/>
          <w:sz w:val="24"/>
          <w:szCs w:val="24"/>
        </w:rPr>
        <w:t xml:space="preserve">= 0,5 м </w:t>
      </w:r>
      <w:r w:rsidRPr="00BB18AD">
        <w:rPr>
          <w:sz w:val="24"/>
          <w:szCs w:val="24"/>
        </w:rPr>
        <w:t>обтікає потік повітря зі швидкістю υ</w:t>
      </w:r>
      <w:r w:rsidRPr="00BB18AD">
        <w:rPr>
          <w:sz w:val="24"/>
          <w:szCs w:val="24"/>
          <w:vertAlign w:val="subscript"/>
        </w:rPr>
        <w:t>0</w:t>
      </w:r>
      <w:r w:rsidRPr="00BB18AD">
        <w:rPr>
          <w:b/>
          <w:bCs/>
          <w:i/>
          <w:iCs/>
          <w:sz w:val="24"/>
          <w:szCs w:val="24"/>
        </w:rPr>
        <w:t>=2; 4; 6; 8; 10; 12; 14; 16; 18; 20 м/с</w:t>
      </w:r>
      <w:r w:rsidRPr="00BB18AD">
        <w:rPr>
          <w:sz w:val="24"/>
          <w:szCs w:val="24"/>
        </w:rPr>
        <w:t xml:space="preserve">. Параметри повітря: абсолютний тиск </w:t>
      </w:r>
      <w:r w:rsidRPr="00BB18AD">
        <w:rPr>
          <w:b/>
          <w:bCs/>
          <w:i/>
          <w:iCs/>
          <w:sz w:val="24"/>
          <w:szCs w:val="24"/>
          <w:lang w:val="en-US"/>
        </w:rPr>
        <w:t>p</w:t>
      </w:r>
      <w:r w:rsidRPr="00BB18AD">
        <w:rPr>
          <w:b/>
          <w:bCs/>
          <w:i/>
          <w:iCs/>
          <w:sz w:val="24"/>
          <w:szCs w:val="24"/>
        </w:rPr>
        <w:t>=10</w:t>
      </w:r>
      <w:r w:rsidRPr="00BB18AD">
        <w:rPr>
          <w:b/>
          <w:bCs/>
          <w:i/>
          <w:iCs/>
          <w:sz w:val="24"/>
          <w:szCs w:val="24"/>
          <w:vertAlign w:val="superscript"/>
        </w:rPr>
        <w:t>5</w:t>
      </w:r>
      <w:r w:rsidRPr="00BB18AD">
        <w:rPr>
          <w:b/>
          <w:bCs/>
          <w:i/>
          <w:iCs/>
          <w:sz w:val="24"/>
          <w:szCs w:val="24"/>
        </w:rPr>
        <w:t xml:space="preserve"> Па</w:t>
      </w:r>
      <w:r w:rsidRPr="00BB18AD">
        <w:rPr>
          <w:sz w:val="24"/>
          <w:szCs w:val="24"/>
        </w:rPr>
        <w:t xml:space="preserve">, температура </w:t>
      </w:r>
      <w:r w:rsidRPr="00BB18AD">
        <w:rPr>
          <w:b/>
          <w:bCs/>
          <w:i/>
          <w:iCs/>
          <w:sz w:val="24"/>
          <w:szCs w:val="24"/>
        </w:rPr>
        <w:t>Т=293 К</w:t>
      </w:r>
      <w:r w:rsidRPr="00BB18AD">
        <w:rPr>
          <w:sz w:val="24"/>
          <w:szCs w:val="24"/>
        </w:rPr>
        <w:t xml:space="preserve">. Визначити ситу тертя </w:t>
      </w:r>
      <w:r w:rsidRPr="00BB18AD">
        <w:rPr>
          <w:b/>
          <w:bCs/>
          <w:i/>
          <w:iCs/>
          <w:sz w:val="24"/>
          <w:szCs w:val="24"/>
          <w:lang w:val="en-US"/>
        </w:rPr>
        <w:t>R</w:t>
      </w:r>
      <w:r w:rsidRPr="00BB18AD">
        <w:rPr>
          <w:sz w:val="24"/>
          <w:szCs w:val="24"/>
        </w:rPr>
        <w:t xml:space="preserve">тр, що дії на обидві сторони пластини.                                                                    </w:t>
      </w:r>
    </w:p>
    <w:p w14:paraId="41505395" w14:textId="77777777" w:rsidR="005D10F5" w:rsidRPr="00BB18AD" w:rsidRDefault="005D10F5" w:rsidP="00AE6EF1">
      <w:pPr>
        <w:rPr>
          <w:b/>
          <w:bCs/>
          <w:sz w:val="24"/>
          <w:szCs w:val="24"/>
          <w:highlight w:val="cyan"/>
        </w:rPr>
      </w:pPr>
    </w:p>
    <w:p w14:paraId="41A35CFC" w14:textId="77777777" w:rsidR="005D10F5" w:rsidRPr="00BB18AD" w:rsidRDefault="005D10F5" w:rsidP="00AE6EF1">
      <w:pPr>
        <w:jc w:val="both"/>
        <w:rPr>
          <w:sz w:val="24"/>
          <w:szCs w:val="24"/>
          <w:highlight w:val="cyan"/>
        </w:rPr>
      </w:pPr>
      <w:r w:rsidRPr="00BB18AD">
        <w:rPr>
          <w:b/>
          <w:bCs/>
          <w:sz w:val="24"/>
          <w:szCs w:val="24"/>
        </w:rPr>
        <w:t>5.</w:t>
      </w:r>
      <w:r w:rsidRPr="00BB18AD">
        <w:rPr>
          <w:sz w:val="24"/>
          <w:szCs w:val="24"/>
        </w:rPr>
        <w:t xml:space="preserve"> Плоска гладка пластина довжиною </w:t>
      </w:r>
      <w:r w:rsidRPr="00BB18AD">
        <w:rPr>
          <w:b/>
          <w:bCs/>
          <w:i/>
          <w:iCs/>
          <w:sz w:val="24"/>
          <w:szCs w:val="24"/>
          <w:lang w:val="en-US"/>
        </w:rPr>
        <w:t>l</w:t>
      </w:r>
      <w:r w:rsidRPr="00BB18AD">
        <w:rPr>
          <w:b/>
          <w:bCs/>
          <w:i/>
          <w:iCs/>
          <w:sz w:val="24"/>
          <w:szCs w:val="24"/>
        </w:rPr>
        <w:t xml:space="preserve">=2 м </w:t>
      </w:r>
      <w:r w:rsidRPr="00BB18AD">
        <w:rPr>
          <w:sz w:val="24"/>
          <w:szCs w:val="24"/>
        </w:rPr>
        <w:t xml:space="preserve">та шириною </w:t>
      </w:r>
      <w:r w:rsidRPr="00BB18AD">
        <w:rPr>
          <w:b/>
          <w:bCs/>
          <w:i/>
          <w:iCs/>
          <w:sz w:val="24"/>
          <w:szCs w:val="24"/>
          <w:lang w:val="en-US"/>
        </w:rPr>
        <w:t>b</w:t>
      </w:r>
      <w:r w:rsidRPr="00BB18AD">
        <w:rPr>
          <w:b/>
          <w:bCs/>
          <w:i/>
          <w:iCs/>
          <w:sz w:val="24"/>
          <w:szCs w:val="24"/>
        </w:rPr>
        <w:t xml:space="preserve">= 0,8 м </w:t>
      </w:r>
      <w:r w:rsidRPr="00BB18AD">
        <w:rPr>
          <w:sz w:val="24"/>
          <w:szCs w:val="24"/>
        </w:rPr>
        <w:t>обтікає потік води зі швидкістю  υ</w:t>
      </w:r>
      <w:r w:rsidRPr="00BB18AD">
        <w:rPr>
          <w:sz w:val="24"/>
          <w:szCs w:val="24"/>
          <w:vertAlign w:val="subscript"/>
        </w:rPr>
        <w:t>0</w:t>
      </w:r>
      <w:r w:rsidRPr="00BB18AD">
        <w:rPr>
          <w:b/>
          <w:bCs/>
          <w:i/>
          <w:iCs/>
          <w:sz w:val="24"/>
          <w:szCs w:val="24"/>
        </w:rPr>
        <w:t xml:space="preserve"> = 0,5; 1; 1,5; 2; 2,5; 3; 3,5; 4; 4,5; 5 м/с</w:t>
      </w:r>
      <w:r w:rsidRPr="00BB18AD">
        <w:rPr>
          <w:sz w:val="24"/>
          <w:szCs w:val="24"/>
        </w:rPr>
        <w:t xml:space="preserve">. Температура води </w:t>
      </w:r>
      <w:r w:rsidRPr="00BB18AD">
        <w:rPr>
          <w:b/>
          <w:bCs/>
          <w:i/>
          <w:iCs/>
          <w:sz w:val="24"/>
          <w:szCs w:val="24"/>
        </w:rPr>
        <w:t>Т=303 К</w:t>
      </w:r>
      <w:r w:rsidRPr="00BB18AD">
        <w:rPr>
          <w:sz w:val="24"/>
          <w:szCs w:val="24"/>
        </w:rPr>
        <w:t xml:space="preserve">. Визначити силу тертя </w:t>
      </w:r>
      <w:r w:rsidRPr="00BB18AD">
        <w:rPr>
          <w:b/>
          <w:bCs/>
          <w:i/>
          <w:iCs/>
          <w:sz w:val="24"/>
          <w:szCs w:val="24"/>
          <w:lang w:val="en-US"/>
        </w:rPr>
        <w:t>R</w:t>
      </w:r>
      <w:r w:rsidRPr="00BB18AD">
        <w:rPr>
          <w:sz w:val="24"/>
          <w:szCs w:val="24"/>
        </w:rPr>
        <w:t>тр, що діє з одної сторони пластини. Скористатися довідником для визначення густини при даній температурі.</w:t>
      </w:r>
    </w:p>
    <w:p w14:paraId="333311EE" w14:textId="77777777" w:rsidR="005D10F5" w:rsidRPr="00BB18AD" w:rsidRDefault="005D10F5" w:rsidP="00AE6EF1">
      <w:pPr>
        <w:rPr>
          <w:b/>
          <w:bCs/>
          <w:sz w:val="24"/>
          <w:szCs w:val="24"/>
          <w:highlight w:val="cyan"/>
        </w:rPr>
      </w:pPr>
    </w:p>
    <w:p w14:paraId="49439DE5" w14:textId="77777777" w:rsidR="005D10F5" w:rsidRPr="00BB18AD" w:rsidRDefault="005D10F5" w:rsidP="00AE6EF1">
      <w:pPr>
        <w:jc w:val="both"/>
        <w:rPr>
          <w:sz w:val="24"/>
          <w:szCs w:val="24"/>
        </w:rPr>
      </w:pPr>
      <w:r w:rsidRPr="00BB18AD">
        <w:rPr>
          <w:b/>
          <w:bCs/>
          <w:sz w:val="24"/>
          <w:szCs w:val="24"/>
        </w:rPr>
        <w:t xml:space="preserve">6. </w:t>
      </w:r>
      <w:r w:rsidRPr="00BB18AD">
        <w:rPr>
          <w:sz w:val="24"/>
          <w:szCs w:val="24"/>
        </w:rPr>
        <w:t xml:space="preserve">Плоска пластина розміром </w:t>
      </w:r>
      <w:r w:rsidRPr="00BB18AD">
        <w:rPr>
          <w:b/>
          <w:bCs/>
          <w:i/>
          <w:iCs/>
          <w:sz w:val="24"/>
          <w:szCs w:val="24"/>
          <w:lang w:val="en-US"/>
        </w:rPr>
        <w:t>L</w:t>
      </w:r>
      <w:r w:rsidRPr="00BB18AD">
        <w:rPr>
          <w:b/>
          <w:bCs/>
          <w:i/>
          <w:iCs/>
          <w:sz w:val="24"/>
          <w:szCs w:val="24"/>
        </w:rPr>
        <w:t>×</w:t>
      </w:r>
      <w:r w:rsidRPr="00BB18AD">
        <w:rPr>
          <w:b/>
          <w:bCs/>
          <w:i/>
          <w:iCs/>
          <w:sz w:val="24"/>
          <w:szCs w:val="24"/>
          <w:lang w:val="en-US"/>
        </w:rPr>
        <w:t>B</w:t>
      </w:r>
      <w:r w:rsidRPr="00BB18AD">
        <w:rPr>
          <w:b/>
          <w:bCs/>
          <w:i/>
          <w:iCs/>
          <w:sz w:val="24"/>
          <w:szCs w:val="24"/>
        </w:rPr>
        <w:t xml:space="preserve">=20×2 м </w:t>
      </w:r>
      <w:r w:rsidRPr="00BB18AD">
        <w:rPr>
          <w:sz w:val="24"/>
          <w:szCs w:val="24"/>
        </w:rPr>
        <w:t xml:space="preserve">буксирується в прісній воді (кінематична в’язкість </w:t>
      </w:r>
      <w:r w:rsidRPr="00BB18AD">
        <w:rPr>
          <w:b/>
          <w:bCs/>
          <w:i/>
          <w:iCs/>
          <w:sz w:val="24"/>
          <w:szCs w:val="24"/>
          <w:lang w:val="el-GR"/>
        </w:rPr>
        <w:t>ν</w:t>
      </w:r>
      <w:r w:rsidRPr="00BB18AD">
        <w:rPr>
          <w:b/>
          <w:bCs/>
          <w:i/>
          <w:iCs/>
          <w:sz w:val="24"/>
          <w:szCs w:val="24"/>
        </w:rPr>
        <w:t>=1,3·10</w:t>
      </w:r>
      <w:r w:rsidRPr="00BB18AD">
        <w:rPr>
          <w:b/>
          <w:bCs/>
          <w:i/>
          <w:iCs/>
          <w:sz w:val="24"/>
          <w:szCs w:val="24"/>
          <w:vertAlign w:val="superscript"/>
        </w:rPr>
        <w:t>-6</w:t>
      </w:r>
      <w:r w:rsidRPr="00BB18AD">
        <w:rPr>
          <w:b/>
          <w:bCs/>
          <w:i/>
          <w:iCs/>
          <w:sz w:val="24"/>
          <w:szCs w:val="24"/>
        </w:rPr>
        <w:t xml:space="preserve"> м</w:t>
      </w:r>
      <w:r w:rsidRPr="00BB18AD">
        <w:rPr>
          <w:b/>
          <w:bCs/>
          <w:i/>
          <w:iCs/>
          <w:sz w:val="24"/>
          <w:szCs w:val="24"/>
          <w:vertAlign w:val="superscript"/>
        </w:rPr>
        <w:t>2</w:t>
      </w:r>
      <w:r w:rsidRPr="00BB18AD">
        <w:rPr>
          <w:b/>
          <w:bCs/>
          <w:i/>
          <w:iCs/>
          <w:sz w:val="24"/>
          <w:szCs w:val="24"/>
        </w:rPr>
        <w:t>/с</w:t>
      </w:r>
      <w:r w:rsidRPr="00BB18AD">
        <w:rPr>
          <w:sz w:val="24"/>
          <w:szCs w:val="24"/>
        </w:rPr>
        <w:t xml:space="preserve">) спочатку по одному, а потім по другому напрямку. Визначити опір тертя при русі вздовж довгої  </w:t>
      </w:r>
      <w:r w:rsidRPr="00BB18AD">
        <w:rPr>
          <w:b/>
          <w:bCs/>
          <w:i/>
          <w:iCs/>
          <w:sz w:val="24"/>
          <w:szCs w:val="24"/>
          <w:lang w:val="en-US"/>
        </w:rPr>
        <w:t>R</w:t>
      </w:r>
      <w:r w:rsidRPr="00BB18AD">
        <w:rPr>
          <w:b/>
          <w:bCs/>
          <w:i/>
          <w:iCs/>
          <w:sz w:val="24"/>
          <w:szCs w:val="24"/>
          <w:vertAlign w:val="subscript"/>
          <w:lang w:val="en-US"/>
        </w:rPr>
        <w:t>L</w:t>
      </w:r>
      <w:r w:rsidRPr="00BB18AD">
        <w:rPr>
          <w:sz w:val="24"/>
          <w:szCs w:val="24"/>
        </w:rPr>
        <w:t xml:space="preserve"> та вздовж короткої  </w:t>
      </w:r>
      <w:r w:rsidRPr="00BB18AD">
        <w:rPr>
          <w:b/>
          <w:bCs/>
          <w:i/>
          <w:iCs/>
          <w:sz w:val="24"/>
          <w:szCs w:val="24"/>
          <w:lang w:val="en-US"/>
        </w:rPr>
        <w:t>R</w:t>
      </w:r>
      <w:r w:rsidRPr="00BB18AD">
        <w:rPr>
          <w:b/>
          <w:bCs/>
          <w:i/>
          <w:iCs/>
          <w:sz w:val="24"/>
          <w:szCs w:val="24"/>
          <w:vertAlign w:val="subscript"/>
        </w:rPr>
        <w:t xml:space="preserve">В </w:t>
      </w:r>
      <w:r w:rsidRPr="00BB18AD">
        <w:rPr>
          <w:sz w:val="24"/>
          <w:szCs w:val="24"/>
        </w:rPr>
        <w:t xml:space="preserve"> сторін пластини. Швидкості буксирування: 1) </w:t>
      </w:r>
      <w:r w:rsidRPr="00BB18AD">
        <w:rPr>
          <w:i/>
          <w:iCs/>
          <w:sz w:val="24"/>
          <w:szCs w:val="24"/>
        </w:rPr>
        <w:t>υ</w:t>
      </w:r>
      <w:r w:rsidRPr="00BB18AD">
        <w:rPr>
          <w:i/>
          <w:iCs/>
          <w:sz w:val="24"/>
          <w:szCs w:val="24"/>
          <w:vertAlign w:val="subscript"/>
        </w:rPr>
        <w:t>0</w:t>
      </w:r>
      <w:r w:rsidRPr="00BB18AD">
        <w:rPr>
          <w:b/>
          <w:bCs/>
          <w:i/>
          <w:iCs/>
          <w:sz w:val="24"/>
          <w:szCs w:val="24"/>
        </w:rPr>
        <w:t>=0,02 м/с</w:t>
      </w:r>
      <w:r w:rsidRPr="00BB18AD">
        <w:rPr>
          <w:sz w:val="24"/>
          <w:szCs w:val="24"/>
        </w:rPr>
        <w:t>; 2) υ</w:t>
      </w:r>
      <w:r w:rsidRPr="00BB18AD">
        <w:rPr>
          <w:sz w:val="24"/>
          <w:szCs w:val="24"/>
          <w:vertAlign w:val="subscript"/>
        </w:rPr>
        <w:t>0</w:t>
      </w:r>
      <w:r w:rsidRPr="00BB18AD">
        <w:rPr>
          <w:b/>
          <w:bCs/>
          <w:i/>
          <w:iCs/>
          <w:sz w:val="24"/>
          <w:szCs w:val="24"/>
        </w:rPr>
        <w:t>=0,2 м/с</w:t>
      </w:r>
      <w:r w:rsidRPr="00BB18AD">
        <w:rPr>
          <w:sz w:val="24"/>
          <w:szCs w:val="24"/>
        </w:rPr>
        <w:t>; 3) υ</w:t>
      </w:r>
      <w:r w:rsidRPr="00BB18AD">
        <w:rPr>
          <w:sz w:val="24"/>
          <w:szCs w:val="24"/>
          <w:vertAlign w:val="subscript"/>
        </w:rPr>
        <w:t>0</w:t>
      </w:r>
      <w:r w:rsidRPr="00BB18AD">
        <w:rPr>
          <w:b/>
          <w:bCs/>
          <w:i/>
          <w:iCs/>
          <w:sz w:val="24"/>
          <w:szCs w:val="24"/>
        </w:rPr>
        <w:t>=2 м/с</w:t>
      </w:r>
      <w:r w:rsidRPr="00BB18AD">
        <w:rPr>
          <w:sz w:val="24"/>
          <w:szCs w:val="24"/>
        </w:rPr>
        <w:t>.</w:t>
      </w:r>
    </w:p>
    <w:p w14:paraId="420D2A24" w14:textId="77777777" w:rsidR="005D10F5" w:rsidRPr="00BB18AD" w:rsidRDefault="005D10F5" w:rsidP="00AE6EF1">
      <w:pPr>
        <w:jc w:val="both"/>
        <w:rPr>
          <w:sz w:val="24"/>
          <w:szCs w:val="24"/>
        </w:rPr>
      </w:pPr>
    </w:p>
    <w:p w14:paraId="0E1679A7" w14:textId="77777777" w:rsidR="005D10F5" w:rsidRPr="00BB18AD" w:rsidRDefault="005D10F5" w:rsidP="00AE6EF1">
      <w:pPr>
        <w:jc w:val="both"/>
        <w:rPr>
          <w:sz w:val="24"/>
          <w:szCs w:val="24"/>
        </w:rPr>
      </w:pPr>
      <w:r w:rsidRPr="00BB18AD">
        <w:rPr>
          <w:b/>
          <w:bCs/>
          <w:sz w:val="24"/>
          <w:szCs w:val="24"/>
        </w:rPr>
        <w:t>7.</w:t>
      </w:r>
      <w:r w:rsidRPr="00BB18AD">
        <w:rPr>
          <w:sz w:val="24"/>
          <w:szCs w:val="24"/>
        </w:rPr>
        <w:t xml:space="preserve"> Краплинна рідина кінематичною в’язкістю </w:t>
      </w:r>
      <w:r w:rsidRPr="00BB18AD">
        <w:rPr>
          <w:b/>
          <w:bCs/>
          <w:i/>
          <w:iCs/>
          <w:sz w:val="24"/>
          <w:szCs w:val="24"/>
          <w:lang w:val="el-GR"/>
        </w:rPr>
        <w:t>ν</w:t>
      </w:r>
      <w:r w:rsidRPr="00BB18AD">
        <w:rPr>
          <w:b/>
          <w:bCs/>
          <w:i/>
          <w:iCs/>
          <w:sz w:val="24"/>
          <w:szCs w:val="24"/>
        </w:rPr>
        <w:t>=3·10</w:t>
      </w:r>
      <w:r w:rsidRPr="00BB18AD">
        <w:rPr>
          <w:b/>
          <w:bCs/>
          <w:i/>
          <w:iCs/>
          <w:sz w:val="24"/>
          <w:szCs w:val="24"/>
          <w:vertAlign w:val="superscript"/>
        </w:rPr>
        <w:t>-5</w:t>
      </w:r>
      <w:r w:rsidRPr="00BB18AD">
        <w:rPr>
          <w:b/>
          <w:bCs/>
          <w:i/>
          <w:iCs/>
          <w:sz w:val="24"/>
          <w:szCs w:val="24"/>
        </w:rPr>
        <w:t>м</w:t>
      </w:r>
      <w:r w:rsidRPr="00BB18AD">
        <w:rPr>
          <w:b/>
          <w:bCs/>
          <w:i/>
          <w:iCs/>
          <w:sz w:val="24"/>
          <w:szCs w:val="24"/>
          <w:vertAlign w:val="superscript"/>
        </w:rPr>
        <w:t>2</w:t>
      </w:r>
      <w:r w:rsidRPr="00BB18AD">
        <w:rPr>
          <w:b/>
          <w:bCs/>
          <w:i/>
          <w:iCs/>
          <w:sz w:val="24"/>
          <w:szCs w:val="24"/>
        </w:rPr>
        <w:t xml:space="preserve">/с </w:t>
      </w:r>
      <w:r w:rsidRPr="00BB18AD">
        <w:rPr>
          <w:sz w:val="24"/>
          <w:szCs w:val="24"/>
        </w:rPr>
        <w:t xml:space="preserve">стікає тонкою плівкою з похилої площини з кутом нахилу до горизонту </w:t>
      </w:r>
      <w:r w:rsidRPr="00BB18AD">
        <w:rPr>
          <w:position w:val="-6"/>
          <w:sz w:val="24"/>
          <w:szCs w:val="24"/>
        </w:rPr>
        <w:object w:dxaOrig="780" w:dyaOrig="320" w14:anchorId="60456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9pt;height:15pt" o:ole="">
            <v:imagedata r:id="rId13" o:title=""/>
          </v:shape>
          <o:OLEObject Type="Embed" ProgID="Equation.DSMT4" ShapeID="_x0000_i1027" DrawAspect="Content" ObjectID="_1851494037" r:id="rId14"/>
        </w:object>
      </w:r>
      <w:r w:rsidRPr="00BB18AD">
        <w:rPr>
          <w:sz w:val="24"/>
          <w:szCs w:val="24"/>
        </w:rPr>
        <w:t xml:space="preserve">. Визначити товщину плівки </w:t>
      </w:r>
      <w:r w:rsidRPr="00BB18AD">
        <w:rPr>
          <w:b/>
          <w:bCs/>
          <w:i/>
          <w:iCs/>
          <w:sz w:val="24"/>
          <w:szCs w:val="24"/>
          <w:lang w:val="en-US"/>
        </w:rPr>
        <w:t>h</w:t>
      </w:r>
      <w:r w:rsidRPr="00BB18AD">
        <w:rPr>
          <w:sz w:val="24"/>
          <w:szCs w:val="24"/>
        </w:rPr>
        <w:t xml:space="preserve">, та розподіл швидкості поперек плівки, якщо відома об’ємна витрата рідини (на одиницю ширини похилої площини) </w:t>
      </w:r>
      <w:r w:rsidRPr="00BB18AD">
        <w:rPr>
          <w:b/>
          <w:bCs/>
          <w:i/>
          <w:iCs/>
          <w:sz w:val="24"/>
          <w:szCs w:val="24"/>
          <w:lang w:val="en-US"/>
        </w:rPr>
        <w:t>Q</w:t>
      </w:r>
      <w:r w:rsidRPr="00BB18AD">
        <w:rPr>
          <w:b/>
          <w:bCs/>
          <w:i/>
          <w:iCs/>
          <w:sz w:val="24"/>
          <w:szCs w:val="24"/>
        </w:rPr>
        <w:t>=0,007 м</w:t>
      </w:r>
      <w:r w:rsidRPr="00BB18AD">
        <w:rPr>
          <w:b/>
          <w:bCs/>
          <w:i/>
          <w:iCs/>
          <w:sz w:val="24"/>
          <w:szCs w:val="24"/>
          <w:vertAlign w:val="superscript"/>
        </w:rPr>
        <w:t>3</w:t>
      </w:r>
      <w:r w:rsidRPr="00BB18AD">
        <w:rPr>
          <w:b/>
          <w:bCs/>
          <w:i/>
          <w:iCs/>
          <w:sz w:val="24"/>
          <w:szCs w:val="24"/>
        </w:rPr>
        <w:t>/(с·м)</w:t>
      </w:r>
      <w:r w:rsidRPr="00BB18AD">
        <w:rPr>
          <w:sz w:val="24"/>
          <w:szCs w:val="24"/>
        </w:rPr>
        <w:t>.</w:t>
      </w:r>
    </w:p>
    <w:p w14:paraId="0F45B597" w14:textId="77777777" w:rsidR="005D10F5" w:rsidRPr="00BB18AD" w:rsidRDefault="005D10F5" w:rsidP="00AE6EF1">
      <w:pPr>
        <w:jc w:val="both"/>
        <w:rPr>
          <w:sz w:val="24"/>
          <w:szCs w:val="24"/>
        </w:rPr>
      </w:pPr>
    </w:p>
    <w:p w14:paraId="005424FF" w14:textId="77777777" w:rsidR="005D10F5" w:rsidRPr="00BB18AD" w:rsidRDefault="005D10F5" w:rsidP="00AE6EF1">
      <w:pPr>
        <w:jc w:val="both"/>
        <w:rPr>
          <w:sz w:val="24"/>
          <w:szCs w:val="24"/>
        </w:rPr>
      </w:pPr>
      <w:r w:rsidRPr="00BB18AD">
        <w:rPr>
          <w:b/>
          <w:bCs/>
          <w:sz w:val="24"/>
          <w:szCs w:val="24"/>
        </w:rPr>
        <w:t>8.</w:t>
      </w:r>
      <w:r w:rsidRPr="00BB18AD">
        <w:rPr>
          <w:sz w:val="24"/>
          <w:szCs w:val="24"/>
        </w:rPr>
        <w:t xml:space="preserve"> По шару рідини товщиною </w:t>
      </w:r>
      <w:r w:rsidRPr="00BB18AD">
        <w:rPr>
          <w:b/>
          <w:bCs/>
          <w:i/>
          <w:iCs/>
          <w:sz w:val="24"/>
          <w:szCs w:val="24"/>
          <w:lang w:val="en-US"/>
        </w:rPr>
        <w:t>b</w:t>
      </w:r>
      <w:r w:rsidRPr="00BB18AD">
        <w:rPr>
          <w:b/>
          <w:bCs/>
          <w:i/>
          <w:iCs/>
          <w:sz w:val="24"/>
          <w:szCs w:val="24"/>
        </w:rPr>
        <w:t>=0,5 мм</w:t>
      </w:r>
      <w:r w:rsidRPr="00BB18AD">
        <w:rPr>
          <w:sz w:val="24"/>
          <w:szCs w:val="24"/>
        </w:rPr>
        <w:t xml:space="preserve"> на похилій площині рухається паралельно їй від кутом </w:t>
      </w:r>
      <w:r w:rsidRPr="00BB18AD">
        <w:rPr>
          <w:b/>
          <w:bCs/>
          <w:i/>
          <w:iCs/>
          <w:sz w:val="24"/>
          <w:szCs w:val="24"/>
          <w:lang w:val="el-GR"/>
        </w:rPr>
        <w:t>α</w:t>
      </w:r>
      <w:r w:rsidRPr="00BB18AD">
        <w:rPr>
          <w:b/>
          <w:bCs/>
          <w:i/>
          <w:iCs/>
          <w:sz w:val="24"/>
          <w:szCs w:val="24"/>
        </w:rPr>
        <w:t xml:space="preserve"> =15</w:t>
      </w:r>
      <w:r w:rsidRPr="00BB18AD">
        <w:rPr>
          <w:b/>
          <w:bCs/>
          <w:i/>
          <w:iCs/>
          <w:sz w:val="24"/>
          <w:szCs w:val="24"/>
          <w:vertAlign w:val="superscript"/>
        </w:rPr>
        <w:t>0</w:t>
      </w:r>
      <w:r w:rsidRPr="00BB18AD">
        <w:rPr>
          <w:sz w:val="24"/>
          <w:szCs w:val="24"/>
        </w:rPr>
        <w:t xml:space="preserve"> до горизонталі пластинка з постійною швидкістю </w:t>
      </w:r>
      <w:r w:rsidRPr="00BB18AD">
        <w:rPr>
          <w:b/>
          <w:bCs/>
          <w:i/>
          <w:iCs/>
          <w:sz w:val="24"/>
          <w:szCs w:val="24"/>
        </w:rPr>
        <w:t>υ</w:t>
      </w:r>
      <w:r w:rsidRPr="00BB18AD">
        <w:rPr>
          <w:b/>
          <w:bCs/>
          <w:i/>
          <w:iCs/>
          <w:sz w:val="24"/>
          <w:szCs w:val="24"/>
          <w:vertAlign w:val="subscript"/>
        </w:rPr>
        <w:t>0</w:t>
      </w:r>
      <w:r w:rsidRPr="00BB18AD">
        <w:rPr>
          <w:b/>
          <w:bCs/>
          <w:i/>
          <w:iCs/>
          <w:sz w:val="24"/>
          <w:szCs w:val="24"/>
        </w:rPr>
        <w:t>=0,2 м/с</w:t>
      </w:r>
      <w:r w:rsidRPr="00BB18AD">
        <w:rPr>
          <w:sz w:val="24"/>
          <w:szCs w:val="24"/>
        </w:rPr>
        <w:t>.  Знайти закон розподілу швидкостей в шарі рідини та об’ємну витрату на одиницю ширини похилої площини, а також визначити дотичне напруження τ</w:t>
      </w:r>
      <w:r w:rsidRPr="00BB18AD">
        <w:rPr>
          <w:sz w:val="24"/>
          <w:szCs w:val="24"/>
          <w:vertAlign w:val="subscript"/>
          <w:lang w:val="en-US"/>
        </w:rPr>
        <w:t>o</w:t>
      </w:r>
      <w:r w:rsidRPr="00BB18AD">
        <w:rPr>
          <w:sz w:val="24"/>
          <w:szCs w:val="24"/>
          <w:vertAlign w:val="subscript"/>
        </w:rPr>
        <w:t xml:space="preserve"> </w:t>
      </w:r>
      <w:r w:rsidRPr="00BB18AD">
        <w:rPr>
          <w:sz w:val="24"/>
          <w:szCs w:val="24"/>
        </w:rPr>
        <w:t xml:space="preserve"> на поверхні пластинки. Густина рідини </w:t>
      </w:r>
      <w:r w:rsidRPr="00BB18AD">
        <w:rPr>
          <w:b/>
          <w:bCs/>
          <w:i/>
          <w:iCs/>
          <w:sz w:val="24"/>
          <w:szCs w:val="24"/>
          <w:lang w:val="el-GR"/>
        </w:rPr>
        <w:t>ρ</w:t>
      </w:r>
      <w:r w:rsidRPr="00BB18AD">
        <w:rPr>
          <w:b/>
          <w:bCs/>
          <w:i/>
          <w:iCs/>
          <w:sz w:val="24"/>
          <w:szCs w:val="24"/>
        </w:rPr>
        <w:t>=900 кг/м</w:t>
      </w:r>
      <w:r w:rsidRPr="00BB18AD">
        <w:rPr>
          <w:b/>
          <w:bCs/>
          <w:i/>
          <w:iCs/>
          <w:sz w:val="24"/>
          <w:szCs w:val="24"/>
          <w:vertAlign w:val="superscript"/>
        </w:rPr>
        <w:t>3</w:t>
      </w:r>
      <w:r w:rsidRPr="00BB18AD">
        <w:rPr>
          <w:b/>
          <w:bCs/>
          <w:i/>
          <w:iCs/>
          <w:sz w:val="24"/>
          <w:szCs w:val="24"/>
        </w:rPr>
        <w:t xml:space="preserve">, </w:t>
      </w:r>
      <w:r w:rsidRPr="00BB18AD">
        <w:rPr>
          <w:sz w:val="24"/>
          <w:szCs w:val="24"/>
        </w:rPr>
        <w:t>динамічна в’язкість</w:t>
      </w:r>
      <w:r w:rsidRPr="00BB18AD">
        <w:rPr>
          <w:b/>
          <w:bCs/>
          <w:i/>
          <w:iCs/>
          <w:sz w:val="24"/>
          <w:szCs w:val="24"/>
        </w:rPr>
        <w:t xml:space="preserve"> </w:t>
      </w:r>
      <w:r w:rsidRPr="00BB18AD">
        <w:rPr>
          <w:sz w:val="24"/>
          <w:szCs w:val="24"/>
        </w:rPr>
        <w:t xml:space="preserve">рідини </w:t>
      </w:r>
      <w:r w:rsidRPr="00BB18AD">
        <w:rPr>
          <w:b/>
          <w:bCs/>
          <w:i/>
          <w:iCs/>
          <w:sz w:val="24"/>
          <w:szCs w:val="24"/>
          <w:lang w:val="el-GR"/>
        </w:rPr>
        <w:t>μ</w:t>
      </w:r>
      <w:r w:rsidRPr="00BB18AD">
        <w:rPr>
          <w:b/>
          <w:bCs/>
          <w:i/>
          <w:iCs/>
          <w:sz w:val="24"/>
          <w:szCs w:val="24"/>
        </w:rPr>
        <w:t xml:space="preserve">=0,2 Па·с. </w:t>
      </w:r>
      <w:r w:rsidRPr="00BB18AD">
        <w:rPr>
          <w:sz w:val="24"/>
          <w:szCs w:val="24"/>
        </w:rPr>
        <w:t>Масою пластинки нехтувати.</w:t>
      </w:r>
    </w:p>
    <w:p w14:paraId="371BF486" w14:textId="77777777" w:rsidR="005D10F5" w:rsidRPr="00BB18AD" w:rsidRDefault="005D10F5" w:rsidP="00AE6EF1">
      <w:pPr>
        <w:rPr>
          <w:sz w:val="24"/>
          <w:szCs w:val="24"/>
        </w:rPr>
      </w:pPr>
    </w:p>
    <w:p w14:paraId="468080C3" w14:textId="77777777" w:rsidR="005D10F5" w:rsidRPr="00BB18AD" w:rsidRDefault="005D10F5" w:rsidP="00AE6EF1">
      <w:pPr>
        <w:jc w:val="both"/>
        <w:rPr>
          <w:sz w:val="24"/>
          <w:szCs w:val="24"/>
        </w:rPr>
      </w:pPr>
      <w:r w:rsidRPr="00BB18AD">
        <w:rPr>
          <w:b/>
          <w:bCs/>
          <w:sz w:val="24"/>
          <w:szCs w:val="24"/>
        </w:rPr>
        <w:t>9.</w:t>
      </w:r>
      <w:r w:rsidRPr="00BB18AD">
        <w:rPr>
          <w:sz w:val="24"/>
          <w:szCs w:val="24"/>
        </w:rPr>
        <w:t xml:space="preserve">  Пластинка масою </w:t>
      </w:r>
      <w:r w:rsidRPr="00BB18AD">
        <w:rPr>
          <w:b/>
          <w:bCs/>
          <w:i/>
          <w:iCs/>
          <w:sz w:val="24"/>
          <w:szCs w:val="24"/>
          <w:lang w:val="en-US"/>
        </w:rPr>
        <w:t>m</w:t>
      </w:r>
      <w:r w:rsidRPr="00BB18AD">
        <w:rPr>
          <w:b/>
          <w:bCs/>
          <w:i/>
          <w:iCs/>
          <w:sz w:val="24"/>
          <w:szCs w:val="24"/>
        </w:rPr>
        <w:t>=0,8 кг</w:t>
      </w:r>
      <w:r w:rsidRPr="00BB18AD">
        <w:rPr>
          <w:sz w:val="24"/>
          <w:szCs w:val="24"/>
        </w:rPr>
        <w:t xml:space="preserve"> ковзає по напрямних вздовж похилого шару рідини, товщина якого </w:t>
      </w:r>
      <w:r w:rsidRPr="00BB18AD">
        <w:rPr>
          <w:b/>
          <w:bCs/>
          <w:i/>
          <w:iCs/>
          <w:sz w:val="24"/>
          <w:szCs w:val="24"/>
          <w:lang w:val="en-US"/>
        </w:rPr>
        <w:t>b</w:t>
      </w:r>
      <w:r w:rsidRPr="00BB18AD">
        <w:rPr>
          <w:b/>
          <w:bCs/>
          <w:i/>
          <w:iCs/>
          <w:sz w:val="24"/>
          <w:szCs w:val="24"/>
        </w:rPr>
        <w:t xml:space="preserve">=0,5 мм. </w:t>
      </w:r>
      <w:r w:rsidRPr="00BB18AD">
        <w:rPr>
          <w:sz w:val="24"/>
          <w:szCs w:val="24"/>
        </w:rPr>
        <w:t xml:space="preserve">Визначити динамічну в’язкість </w:t>
      </w:r>
      <w:r w:rsidRPr="00BB18AD">
        <w:rPr>
          <w:b/>
          <w:bCs/>
          <w:i/>
          <w:iCs/>
          <w:sz w:val="24"/>
          <w:szCs w:val="24"/>
          <w:lang w:val="el-GR"/>
        </w:rPr>
        <w:t>μ</w:t>
      </w:r>
      <w:r w:rsidRPr="00BB18AD">
        <w:rPr>
          <w:b/>
          <w:bCs/>
          <w:i/>
          <w:iCs/>
          <w:sz w:val="24"/>
          <w:szCs w:val="24"/>
        </w:rPr>
        <w:t xml:space="preserve"> </w:t>
      </w:r>
      <w:r w:rsidRPr="00BB18AD">
        <w:rPr>
          <w:sz w:val="24"/>
          <w:szCs w:val="24"/>
        </w:rPr>
        <w:t xml:space="preserve">рідини, якщо швидкість рівномірного руху пластинки </w:t>
      </w:r>
      <w:r w:rsidRPr="00BB18AD">
        <w:rPr>
          <w:b/>
          <w:bCs/>
          <w:i/>
          <w:iCs/>
          <w:sz w:val="24"/>
          <w:szCs w:val="24"/>
        </w:rPr>
        <w:t>υ</w:t>
      </w:r>
      <w:r w:rsidRPr="00BB18AD">
        <w:rPr>
          <w:b/>
          <w:bCs/>
          <w:i/>
          <w:iCs/>
          <w:sz w:val="24"/>
          <w:szCs w:val="24"/>
          <w:vertAlign w:val="subscript"/>
        </w:rPr>
        <w:t>0</w:t>
      </w:r>
      <w:r w:rsidRPr="00BB18AD">
        <w:rPr>
          <w:b/>
          <w:bCs/>
          <w:i/>
          <w:iCs/>
          <w:sz w:val="24"/>
          <w:szCs w:val="24"/>
        </w:rPr>
        <w:t xml:space="preserve">=0,5 м/с, </w:t>
      </w:r>
      <w:r w:rsidRPr="00BB18AD">
        <w:rPr>
          <w:sz w:val="24"/>
          <w:szCs w:val="24"/>
        </w:rPr>
        <w:t xml:space="preserve">кут нахилу площини з шаром рідини до горизонту </w:t>
      </w:r>
      <w:r w:rsidRPr="00BB18AD">
        <w:rPr>
          <w:b/>
          <w:bCs/>
          <w:i/>
          <w:iCs/>
          <w:sz w:val="24"/>
          <w:szCs w:val="24"/>
          <w:lang w:val="el-GR"/>
        </w:rPr>
        <w:t>α</w:t>
      </w:r>
      <w:r w:rsidRPr="00BB18AD">
        <w:rPr>
          <w:b/>
          <w:bCs/>
          <w:i/>
          <w:iCs/>
          <w:sz w:val="24"/>
          <w:szCs w:val="24"/>
        </w:rPr>
        <w:t xml:space="preserve"> =12</w:t>
      </w:r>
      <w:r w:rsidRPr="00BB18AD">
        <w:rPr>
          <w:b/>
          <w:bCs/>
          <w:i/>
          <w:iCs/>
          <w:sz w:val="24"/>
          <w:szCs w:val="24"/>
          <w:vertAlign w:val="superscript"/>
        </w:rPr>
        <w:t>0</w:t>
      </w:r>
      <w:r w:rsidRPr="00BB18AD">
        <w:rPr>
          <w:b/>
          <w:bCs/>
          <w:i/>
          <w:iCs/>
          <w:sz w:val="24"/>
          <w:szCs w:val="24"/>
        </w:rPr>
        <w:t xml:space="preserve">, </w:t>
      </w:r>
      <w:r w:rsidRPr="00BB18AD">
        <w:rPr>
          <w:sz w:val="24"/>
          <w:szCs w:val="24"/>
        </w:rPr>
        <w:t xml:space="preserve">густина рідини </w:t>
      </w:r>
      <w:r w:rsidRPr="00BB18AD">
        <w:rPr>
          <w:b/>
          <w:bCs/>
          <w:i/>
          <w:iCs/>
          <w:sz w:val="24"/>
          <w:szCs w:val="24"/>
          <w:lang w:val="el-GR"/>
        </w:rPr>
        <w:t>ρ</w:t>
      </w:r>
      <w:r w:rsidRPr="00BB18AD">
        <w:rPr>
          <w:b/>
          <w:bCs/>
          <w:i/>
          <w:iCs/>
          <w:sz w:val="24"/>
          <w:szCs w:val="24"/>
        </w:rPr>
        <w:t>=900 кг/м</w:t>
      </w:r>
      <w:r w:rsidRPr="00BB18AD">
        <w:rPr>
          <w:b/>
          <w:bCs/>
          <w:i/>
          <w:iCs/>
          <w:sz w:val="24"/>
          <w:szCs w:val="24"/>
          <w:vertAlign w:val="superscript"/>
        </w:rPr>
        <w:t>3</w:t>
      </w:r>
      <w:r w:rsidRPr="00BB18AD">
        <w:rPr>
          <w:sz w:val="24"/>
          <w:szCs w:val="24"/>
        </w:rPr>
        <w:t xml:space="preserve">.   </w:t>
      </w:r>
    </w:p>
    <w:p w14:paraId="4AD89706" w14:textId="77777777" w:rsidR="005D10F5" w:rsidRPr="00BB18AD" w:rsidRDefault="005D10F5" w:rsidP="00AE6EF1">
      <w:pPr>
        <w:rPr>
          <w:sz w:val="24"/>
          <w:szCs w:val="24"/>
        </w:rPr>
      </w:pPr>
    </w:p>
    <w:p w14:paraId="7226A761" w14:textId="77777777" w:rsidR="005D10F5" w:rsidRPr="00BB18AD" w:rsidRDefault="005D10F5" w:rsidP="00AE6EF1">
      <w:pPr>
        <w:jc w:val="both"/>
        <w:rPr>
          <w:b/>
          <w:bCs/>
          <w:sz w:val="24"/>
          <w:szCs w:val="24"/>
          <w:u w:val="single"/>
        </w:rPr>
      </w:pPr>
      <w:r w:rsidRPr="00BB18AD">
        <w:rPr>
          <w:b/>
          <w:bCs/>
          <w:sz w:val="24"/>
          <w:szCs w:val="24"/>
        </w:rPr>
        <w:t xml:space="preserve">10. </w:t>
      </w:r>
      <w:r w:rsidRPr="00BB18AD">
        <w:rPr>
          <w:sz w:val="24"/>
          <w:szCs w:val="24"/>
        </w:rPr>
        <w:t xml:space="preserve">З великого відкритого резервуара А, у якому підтримується постійним рівень рідини, по трубопроводу, який включає дві послідовно з’єднаних труби довжинами </w:t>
      </w:r>
      <w:r w:rsidRPr="00BB18AD">
        <w:rPr>
          <w:b/>
          <w:bCs/>
          <w:i/>
          <w:iCs/>
          <w:sz w:val="24"/>
          <w:szCs w:val="24"/>
          <w:lang w:val="en-US"/>
        </w:rPr>
        <w:t>l</w:t>
      </w:r>
      <w:r w:rsidRPr="00BB18AD">
        <w:rPr>
          <w:b/>
          <w:bCs/>
          <w:i/>
          <w:iCs/>
          <w:sz w:val="24"/>
          <w:szCs w:val="24"/>
          <w:vertAlign w:val="subscript"/>
        </w:rPr>
        <w:t>1</w:t>
      </w:r>
      <w:r w:rsidRPr="00BB18AD">
        <w:rPr>
          <w:b/>
          <w:bCs/>
          <w:i/>
          <w:iCs/>
          <w:sz w:val="24"/>
          <w:szCs w:val="24"/>
        </w:rPr>
        <w:t xml:space="preserve">, </w:t>
      </w:r>
      <w:r w:rsidRPr="00BB18AD">
        <w:rPr>
          <w:b/>
          <w:bCs/>
          <w:i/>
          <w:iCs/>
          <w:sz w:val="24"/>
          <w:szCs w:val="24"/>
          <w:lang w:val="en-US"/>
        </w:rPr>
        <w:t>l</w:t>
      </w:r>
      <w:r w:rsidRPr="00BB18AD">
        <w:rPr>
          <w:b/>
          <w:bCs/>
          <w:i/>
          <w:iCs/>
          <w:sz w:val="24"/>
          <w:szCs w:val="24"/>
          <w:vertAlign w:val="subscript"/>
        </w:rPr>
        <w:t>2</w:t>
      </w:r>
      <w:r w:rsidRPr="00BB18AD">
        <w:rPr>
          <w:b/>
          <w:bCs/>
          <w:i/>
          <w:iCs/>
          <w:sz w:val="24"/>
          <w:szCs w:val="24"/>
        </w:rPr>
        <w:t>,</w:t>
      </w:r>
      <w:r w:rsidRPr="00BB18AD">
        <w:rPr>
          <w:sz w:val="24"/>
          <w:szCs w:val="24"/>
        </w:rPr>
        <w:t xml:space="preserve"> внутрішніми діаметрами </w:t>
      </w:r>
      <w:r w:rsidRPr="00BB18AD">
        <w:rPr>
          <w:b/>
          <w:bCs/>
          <w:i/>
          <w:iCs/>
          <w:sz w:val="24"/>
          <w:szCs w:val="24"/>
          <w:lang w:val="en-US"/>
        </w:rPr>
        <w:t>d</w:t>
      </w:r>
      <w:r w:rsidRPr="00BB18AD">
        <w:rPr>
          <w:b/>
          <w:bCs/>
          <w:i/>
          <w:iCs/>
          <w:sz w:val="24"/>
          <w:szCs w:val="24"/>
          <w:vertAlign w:val="subscript"/>
        </w:rPr>
        <w:t>1</w:t>
      </w:r>
      <w:r w:rsidRPr="00BB18AD">
        <w:rPr>
          <w:b/>
          <w:bCs/>
          <w:i/>
          <w:iCs/>
          <w:sz w:val="24"/>
          <w:szCs w:val="24"/>
        </w:rPr>
        <w:t xml:space="preserve">, </w:t>
      </w:r>
      <w:r w:rsidRPr="00BB18AD">
        <w:rPr>
          <w:b/>
          <w:bCs/>
          <w:i/>
          <w:iCs/>
          <w:sz w:val="24"/>
          <w:szCs w:val="24"/>
          <w:lang w:val="en-US"/>
        </w:rPr>
        <w:t>d</w:t>
      </w:r>
      <w:r w:rsidRPr="00BB18AD">
        <w:rPr>
          <w:b/>
          <w:bCs/>
          <w:i/>
          <w:iCs/>
          <w:sz w:val="24"/>
          <w:szCs w:val="24"/>
          <w:vertAlign w:val="subscript"/>
        </w:rPr>
        <w:t>2</w:t>
      </w:r>
      <w:r w:rsidRPr="00BB18AD">
        <w:rPr>
          <w:sz w:val="24"/>
          <w:szCs w:val="24"/>
        </w:rPr>
        <w:t xml:space="preserve">, рідина </w:t>
      </w:r>
      <w:r w:rsidRPr="00BB18AD">
        <w:rPr>
          <w:b/>
          <w:bCs/>
          <w:sz w:val="24"/>
          <w:szCs w:val="24"/>
        </w:rPr>
        <w:t>(варіанти:</w:t>
      </w:r>
      <w:r w:rsidRPr="00BB18AD">
        <w:rPr>
          <w:sz w:val="24"/>
          <w:szCs w:val="24"/>
        </w:rPr>
        <w:t xml:space="preserve"> масло трансформаторне, вода прісна, масло веретенне марки АУ, бензин авіаційний, керосин Т-1, керосин Т-2,  гліцерин, масло турбінне, дизельне пальне, масло індустріальне 30</w:t>
      </w:r>
      <w:r w:rsidRPr="00BB18AD">
        <w:rPr>
          <w:b/>
          <w:bCs/>
          <w:sz w:val="24"/>
          <w:szCs w:val="24"/>
        </w:rPr>
        <w:t>)</w:t>
      </w:r>
      <w:r w:rsidRPr="00BB18AD">
        <w:rPr>
          <w:sz w:val="24"/>
          <w:szCs w:val="24"/>
        </w:rPr>
        <w:t xml:space="preserve">, при температурі </w:t>
      </w:r>
      <w:r w:rsidRPr="00BB18AD">
        <w:rPr>
          <w:b/>
          <w:bCs/>
          <w:i/>
          <w:iCs/>
          <w:sz w:val="24"/>
          <w:szCs w:val="24"/>
          <w:lang w:val="en-US"/>
        </w:rPr>
        <w:t>t</w:t>
      </w:r>
      <w:r w:rsidRPr="00BB18AD">
        <w:rPr>
          <w:b/>
          <w:bCs/>
          <w:i/>
          <w:iCs/>
          <w:sz w:val="24"/>
          <w:szCs w:val="24"/>
        </w:rPr>
        <w:t>=20</w:t>
      </w:r>
      <w:r w:rsidRPr="00BB18AD">
        <w:rPr>
          <w:b/>
          <w:bCs/>
          <w:i/>
          <w:iCs/>
          <w:sz w:val="24"/>
          <w:szCs w:val="24"/>
          <w:vertAlign w:val="superscript"/>
        </w:rPr>
        <w:t>0</w:t>
      </w:r>
      <w:r w:rsidRPr="00BB18AD">
        <w:rPr>
          <w:b/>
          <w:bCs/>
          <w:i/>
          <w:iCs/>
          <w:sz w:val="24"/>
          <w:szCs w:val="24"/>
        </w:rPr>
        <w:t>С</w:t>
      </w:r>
      <w:r w:rsidRPr="00BB18AD">
        <w:rPr>
          <w:sz w:val="24"/>
          <w:szCs w:val="24"/>
        </w:rPr>
        <w:t xml:space="preserve">  перетікає в нижче розташований відкритий резервуар Б під постійний рівень рідини. Абсолютна еквівалентна шорсткість труб </w:t>
      </w:r>
      <w:r w:rsidRPr="00BB18AD">
        <w:rPr>
          <w:b/>
          <w:bCs/>
          <w:i/>
          <w:iCs/>
          <w:sz w:val="24"/>
          <w:szCs w:val="24"/>
          <w:lang w:val="en-US"/>
        </w:rPr>
        <w:t>k</w:t>
      </w:r>
      <w:r w:rsidRPr="00BB18AD">
        <w:rPr>
          <w:b/>
          <w:bCs/>
          <w:i/>
          <w:iCs/>
          <w:sz w:val="24"/>
          <w:szCs w:val="24"/>
          <w:vertAlign w:val="subscript"/>
          <w:lang w:val="en-US"/>
        </w:rPr>
        <w:t>e</w:t>
      </w:r>
      <w:r w:rsidRPr="00BB18AD">
        <w:rPr>
          <w:b/>
          <w:bCs/>
          <w:i/>
          <w:iCs/>
          <w:sz w:val="24"/>
          <w:szCs w:val="24"/>
        </w:rPr>
        <w:t>=0,1 мм</w:t>
      </w:r>
      <w:r w:rsidRPr="00BB18AD">
        <w:rPr>
          <w:sz w:val="24"/>
          <w:szCs w:val="24"/>
        </w:rPr>
        <w:t xml:space="preserve">. Різниця рівнів рідини в резервуарах складає </w:t>
      </w:r>
      <w:r w:rsidRPr="00BB18AD">
        <w:rPr>
          <w:b/>
          <w:bCs/>
          <w:i/>
          <w:iCs/>
          <w:sz w:val="24"/>
          <w:szCs w:val="24"/>
        </w:rPr>
        <w:t>Н</w:t>
      </w:r>
      <w:r w:rsidRPr="00BB18AD">
        <w:rPr>
          <w:sz w:val="24"/>
          <w:szCs w:val="24"/>
        </w:rPr>
        <w:t>. Всередині першої труби більшого діаметру встановлено повністю відкриту засувку. З’єднання труб відповідає раптовому звуженню.  Визначити об’ємну витрату рідини, що протікає  по трубопроводу. Відповідно до варіантів, прийняти значення геометричних параметрів з таких</w:t>
      </w:r>
      <w:r w:rsidRPr="00BB18AD">
        <w:rPr>
          <w:sz w:val="24"/>
          <w:szCs w:val="24"/>
          <w:u w:val="single"/>
        </w:rPr>
        <w:t xml:space="preserve"> </w:t>
      </w:r>
      <w:r w:rsidRPr="00BB18AD">
        <w:rPr>
          <w:sz w:val="24"/>
          <w:szCs w:val="24"/>
        </w:rPr>
        <w:t xml:space="preserve">діапазонів: </w:t>
      </w:r>
      <w:r w:rsidRPr="00BB18AD">
        <w:rPr>
          <w:b/>
          <w:bCs/>
          <w:i/>
          <w:iCs/>
          <w:sz w:val="24"/>
          <w:szCs w:val="24"/>
        </w:rPr>
        <w:t xml:space="preserve">Н= (6,2–9,2) м; </w:t>
      </w:r>
      <w:r w:rsidRPr="00BB18AD">
        <w:rPr>
          <w:b/>
          <w:bCs/>
          <w:i/>
          <w:iCs/>
          <w:sz w:val="24"/>
          <w:szCs w:val="24"/>
          <w:lang w:val="en-US"/>
        </w:rPr>
        <w:t>l</w:t>
      </w:r>
      <w:r w:rsidRPr="00BB18AD">
        <w:rPr>
          <w:b/>
          <w:bCs/>
          <w:i/>
          <w:iCs/>
          <w:sz w:val="24"/>
          <w:szCs w:val="24"/>
          <w:vertAlign w:val="subscript"/>
        </w:rPr>
        <w:t>1</w:t>
      </w:r>
      <w:r w:rsidRPr="00BB18AD">
        <w:rPr>
          <w:b/>
          <w:bCs/>
          <w:i/>
          <w:iCs/>
          <w:sz w:val="24"/>
          <w:szCs w:val="24"/>
        </w:rPr>
        <w:t xml:space="preserve">=(6,8–13,0) м; </w:t>
      </w:r>
      <w:r w:rsidRPr="00BB18AD">
        <w:rPr>
          <w:b/>
          <w:bCs/>
          <w:i/>
          <w:iCs/>
          <w:sz w:val="24"/>
          <w:szCs w:val="24"/>
          <w:lang w:val="en-US"/>
        </w:rPr>
        <w:t>l</w:t>
      </w:r>
      <w:r w:rsidRPr="00BB18AD">
        <w:rPr>
          <w:b/>
          <w:bCs/>
          <w:i/>
          <w:iCs/>
          <w:sz w:val="24"/>
          <w:szCs w:val="24"/>
          <w:vertAlign w:val="subscript"/>
        </w:rPr>
        <w:t>2</w:t>
      </w:r>
      <w:r w:rsidRPr="00BB18AD">
        <w:rPr>
          <w:b/>
          <w:bCs/>
          <w:i/>
          <w:iCs/>
          <w:sz w:val="24"/>
          <w:szCs w:val="24"/>
        </w:rPr>
        <w:t xml:space="preserve">=(7,4–13,1) м; </w:t>
      </w:r>
      <w:r w:rsidRPr="00BB18AD">
        <w:rPr>
          <w:b/>
          <w:bCs/>
          <w:i/>
          <w:iCs/>
          <w:sz w:val="24"/>
          <w:szCs w:val="24"/>
          <w:lang w:val="en-US"/>
        </w:rPr>
        <w:t>d</w:t>
      </w:r>
      <w:r w:rsidRPr="00BB18AD">
        <w:rPr>
          <w:b/>
          <w:bCs/>
          <w:i/>
          <w:iCs/>
          <w:sz w:val="24"/>
          <w:szCs w:val="24"/>
          <w:vertAlign w:val="subscript"/>
        </w:rPr>
        <w:t>1</w:t>
      </w:r>
      <w:r w:rsidRPr="00BB18AD">
        <w:rPr>
          <w:b/>
          <w:bCs/>
          <w:i/>
          <w:iCs/>
          <w:sz w:val="24"/>
          <w:szCs w:val="24"/>
        </w:rPr>
        <w:t xml:space="preserve">=(40–70) м; </w:t>
      </w:r>
      <w:r w:rsidRPr="00BB18AD">
        <w:rPr>
          <w:b/>
          <w:bCs/>
          <w:i/>
          <w:iCs/>
          <w:sz w:val="24"/>
          <w:szCs w:val="24"/>
          <w:lang w:val="en-US"/>
        </w:rPr>
        <w:t>d</w:t>
      </w:r>
      <w:r w:rsidRPr="00BB18AD">
        <w:rPr>
          <w:b/>
          <w:bCs/>
          <w:i/>
          <w:iCs/>
          <w:sz w:val="24"/>
          <w:szCs w:val="24"/>
          <w:vertAlign w:val="subscript"/>
        </w:rPr>
        <w:t>2</w:t>
      </w:r>
      <w:r w:rsidRPr="00BB18AD">
        <w:rPr>
          <w:b/>
          <w:bCs/>
          <w:i/>
          <w:iCs/>
          <w:sz w:val="24"/>
          <w:szCs w:val="24"/>
        </w:rPr>
        <w:t xml:space="preserve">=(32–50) м. </w:t>
      </w:r>
    </w:p>
    <w:p w14:paraId="4FF02B26" w14:textId="77777777" w:rsidR="005D10F5" w:rsidRPr="00BB18AD" w:rsidRDefault="005D10F5" w:rsidP="00AE6EF1">
      <w:pPr>
        <w:rPr>
          <w:sz w:val="24"/>
          <w:szCs w:val="24"/>
        </w:rPr>
      </w:pPr>
    </w:p>
    <w:p w14:paraId="4BB434D5" w14:textId="77777777" w:rsidR="005D10F5" w:rsidRPr="00BB18AD" w:rsidRDefault="005D10F5" w:rsidP="00AE6EF1">
      <w:pPr>
        <w:jc w:val="both"/>
        <w:rPr>
          <w:sz w:val="24"/>
          <w:szCs w:val="24"/>
        </w:rPr>
      </w:pPr>
      <w:r w:rsidRPr="00BB18AD">
        <w:rPr>
          <w:b/>
          <w:bCs/>
          <w:sz w:val="24"/>
          <w:szCs w:val="24"/>
        </w:rPr>
        <w:t>11.</w:t>
      </w:r>
      <w:r w:rsidRPr="00BB18AD">
        <w:rPr>
          <w:sz w:val="24"/>
          <w:szCs w:val="24"/>
        </w:rPr>
        <w:t xml:space="preserve"> Знайти об’ємну витрату води </w:t>
      </w:r>
      <w:r w:rsidRPr="00BB18AD">
        <w:rPr>
          <w:b/>
          <w:bCs/>
          <w:i/>
          <w:iCs/>
          <w:sz w:val="24"/>
          <w:szCs w:val="24"/>
          <w:lang w:val="en-US"/>
        </w:rPr>
        <w:t>Q</w:t>
      </w:r>
      <w:r w:rsidRPr="00BB18AD">
        <w:rPr>
          <w:sz w:val="24"/>
          <w:szCs w:val="24"/>
        </w:rPr>
        <w:t xml:space="preserve"> в магістральному трубопроводі діаметром </w:t>
      </w:r>
      <w:r w:rsidRPr="00BB18AD">
        <w:rPr>
          <w:b/>
          <w:bCs/>
          <w:i/>
          <w:iCs/>
          <w:sz w:val="24"/>
          <w:szCs w:val="24"/>
        </w:rPr>
        <w:t xml:space="preserve">200 мм, </w:t>
      </w:r>
      <w:r w:rsidRPr="00BB18AD">
        <w:rPr>
          <w:sz w:val="24"/>
          <w:szCs w:val="24"/>
        </w:rPr>
        <w:t xml:space="preserve">якщо в паралельній байпасній вітці діаметром </w:t>
      </w:r>
      <w:r w:rsidRPr="00BB18AD">
        <w:rPr>
          <w:b/>
          <w:bCs/>
          <w:i/>
          <w:iCs/>
          <w:sz w:val="24"/>
          <w:szCs w:val="24"/>
        </w:rPr>
        <w:t>50 мм</w:t>
      </w:r>
      <w:r w:rsidRPr="00BB18AD">
        <w:rPr>
          <w:sz w:val="24"/>
          <w:szCs w:val="24"/>
        </w:rPr>
        <w:t xml:space="preserve"> і довжиною </w:t>
      </w:r>
      <w:r w:rsidRPr="00BB18AD">
        <w:rPr>
          <w:b/>
          <w:bCs/>
          <w:i/>
          <w:iCs/>
          <w:sz w:val="24"/>
          <w:szCs w:val="24"/>
        </w:rPr>
        <w:t>7 м</w:t>
      </w:r>
      <w:r w:rsidRPr="00BB18AD">
        <w:rPr>
          <w:sz w:val="24"/>
          <w:szCs w:val="24"/>
        </w:rPr>
        <w:t xml:space="preserve"> з двома колінами витратомір дає показ </w:t>
      </w:r>
      <w:r w:rsidRPr="00BB18AD">
        <w:rPr>
          <w:b/>
          <w:bCs/>
          <w:i/>
          <w:iCs/>
          <w:sz w:val="24"/>
          <w:szCs w:val="24"/>
          <w:lang w:val="en-US"/>
        </w:rPr>
        <w:t>Q</w:t>
      </w:r>
      <w:r w:rsidRPr="00BB18AD">
        <w:rPr>
          <w:b/>
          <w:bCs/>
          <w:i/>
          <w:iCs/>
          <w:sz w:val="24"/>
          <w:szCs w:val="24"/>
          <w:vertAlign w:val="subscript"/>
        </w:rPr>
        <w:t>2</w:t>
      </w:r>
      <w:r w:rsidRPr="00BB18AD">
        <w:rPr>
          <w:b/>
          <w:bCs/>
          <w:i/>
          <w:iCs/>
          <w:sz w:val="24"/>
          <w:szCs w:val="24"/>
        </w:rPr>
        <w:t>=5 л/с.</w:t>
      </w:r>
      <w:r w:rsidRPr="00BB18AD">
        <w:rPr>
          <w:sz w:val="24"/>
          <w:szCs w:val="24"/>
        </w:rPr>
        <w:t xml:space="preserve"> Коефіцієнт втрат напору в витратомірі вважати рівним </w:t>
      </w:r>
      <w:r w:rsidRPr="00BB18AD">
        <w:rPr>
          <w:b/>
          <w:bCs/>
          <w:i/>
          <w:iCs/>
          <w:sz w:val="24"/>
          <w:szCs w:val="24"/>
          <w:lang w:val="en-US"/>
        </w:rPr>
        <w:t>ζ</w:t>
      </w:r>
      <w:r w:rsidRPr="00BB18AD">
        <w:rPr>
          <w:b/>
          <w:bCs/>
          <w:i/>
          <w:iCs/>
          <w:sz w:val="24"/>
          <w:szCs w:val="24"/>
        </w:rPr>
        <w:t xml:space="preserve">=1,5; </w:t>
      </w:r>
      <w:r w:rsidRPr="00BB18AD">
        <w:rPr>
          <w:sz w:val="24"/>
          <w:szCs w:val="24"/>
        </w:rPr>
        <w:t>коефіцієнти гідравлічного тертя на двох вітках трубопроводу прийняти λ</w:t>
      </w:r>
      <w:r w:rsidRPr="00BB18AD">
        <w:rPr>
          <w:sz w:val="24"/>
          <w:szCs w:val="24"/>
          <w:vertAlign w:val="subscript"/>
        </w:rPr>
        <w:t>1</w:t>
      </w:r>
      <w:r w:rsidRPr="00BB18AD">
        <w:rPr>
          <w:sz w:val="24"/>
          <w:szCs w:val="24"/>
        </w:rPr>
        <w:t>≈λ</w:t>
      </w:r>
      <w:r w:rsidRPr="00BB18AD">
        <w:rPr>
          <w:sz w:val="24"/>
          <w:szCs w:val="24"/>
          <w:vertAlign w:val="subscript"/>
        </w:rPr>
        <w:t>2</w:t>
      </w:r>
      <w:r w:rsidRPr="00BB18AD">
        <w:rPr>
          <w:sz w:val="24"/>
          <w:szCs w:val="24"/>
        </w:rPr>
        <w:t>=0,025.</w:t>
      </w:r>
    </w:p>
    <w:p w14:paraId="5B5BBC06" w14:textId="77777777" w:rsidR="005D10F5" w:rsidRPr="00BB18AD" w:rsidRDefault="005D10F5" w:rsidP="00AE6EF1">
      <w:pPr>
        <w:jc w:val="both"/>
        <w:rPr>
          <w:b/>
          <w:bCs/>
          <w:sz w:val="24"/>
          <w:szCs w:val="24"/>
          <w:u w:val="single"/>
        </w:rPr>
      </w:pPr>
      <w:r w:rsidRPr="00BB18AD">
        <w:rPr>
          <w:sz w:val="24"/>
          <w:szCs w:val="24"/>
        </w:rPr>
        <w:t xml:space="preserve">Довжина основної ділянки трубопроводу (від «точки» розгалуження до «точки» злиття потоків) дорівнює </w:t>
      </w:r>
      <w:r w:rsidRPr="00BB18AD">
        <w:rPr>
          <w:b/>
          <w:bCs/>
          <w:i/>
          <w:iCs/>
          <w:sz w:val="24"/>
          <w:szCs w:val="24"/>
          <w:lang w:val="en-US"/>
        </w:rPr>
        <w:t>L</w:t>
      </w:r>
      <w:r w:rsidRPr="00BB18AD">
        <w:rPr>
          <w:b/>
          <w:bCs/>
          <w:i/>
          <w:iCs/>
          <w:sz w:val="24"/>
          <w:szCs w:val="24"/>
        </w:rPr>
        <w:t>=5 м</w:t>
      </w:r>
      <w:r w:rsidRPr="00BB18AD">
        <w:rPr>
          <w:sz w:val="24"/>
          <w:szCs w:val="24"/>
        </w:rPr>
        <w:t>.</w:t>
      </w:r>
    </w:p>
    <w:p w14:paraId="69491A8D" w14:textId="77777777" w:rsidR="005D10F5" w:rsidRPr="00BB18AD" w:rsidRDefault="005D10F5" w:rsidP="00AE6EF1">
      <w:pPr>
        <w:rPr>
          <w:sz w:val="24"/>
          <w:szCs w:val="24"/>
        </w:rPr>
      </w:pPr>
    </w:p>
    <w:p w14:paraId="348C9466" w14:textId="77777777" w:rsidR="005D10F5" w:rsidRPr="00BB18AD" w:rsidRDefault="005D10F5" w:rsidP="00AE6EF1">
      <w:pPr>
        <w:jc w:val="both"/>
        <w:rPr>
          <w:b/>
          <w:bCs/>
          <w:sz w:val="24"/>
          <w:szCs w:val="24"/>
        </w:rPr>
      </w:pPr>
      <w:r w:rsidRPr="00BB18AD">
        <w:rPr>
          <w:b/>
          <w:bCs/>
          <w:sz w:val="24"/>
          <w:szCs w:val="24"/>
        </w:rPr>
        <w:t xml:space="preserve">12. </w:t>
      </w:r>
      <w:r w:rsidRPr="00BB18AD">
        <w:rPr>
          <w:sz w:val="24"/>
          <w:szCs w:val="24"/>
        </w:rPr>
        <w:t xml:space="preserve">У баці з постійним рівнем рідини остання підігрівається до температури </w:t>
      </w:r>
      <w:r w:rsidRPr="00BB18AD">
        <w:rPr>
          <w:b/>
          <w:bCs/>
          <w:i/>
          <w:iCs/>
          <w:sz w:val="24"/>
          <w:szCs w:val="24"/>
          <w:lang w:val="en-US"/>
        </w:rPr>
        <w:t>t</w:t>
      </w:r>
      <w:r w:rsidRPr="00BB18AD">
        <w:rPr>
          <w:b/>
          <w:bCs/>
          <w:i/>
          <w:iCs/>
          <w:sz w:val="24"/>
          <w:szCs w:val="24"/>
          <w:vertAlign w:val="superscript"/>
          <w:lang w:val="en-US"/>
        </w:rPr>
        <w:t>o</w:t>
      </w:r>
      <w:r w:rsidRPr="00BB18AD">
        <w:rPr>
          <w:b/>
          <w:bCs/>
          <w:i/>
          <w:iCs/>
          <w:sz w:val="24"/>
          <w:szCs w:val="24"/>
          <w:lang w:val="en-US"/>
        </w:rPr>
        <w:t>C</w:t>
      </w:r>
      <w:r w:rsidRPr="00BB18AD">
        <w:rPr>
          <w:sz w:val="24"/>
          <w:szCs w:val="24"/>
        </w:rPr>
        <w:t xml:space="preserve"> і самопливом по трубопроводу з матеріалу М довжиною </w:t>
      </w:r>
      <w:r w:rsidRPr="00BB18AD">
        <w:rPr>
          <w:b/>
          <w:bCs/>
          <w:i/>
          <w:iCs/>
          <w:sz w:val="24"/>
          <w:szCs w:val="24"/>
          <w:lang w:val="en-US"/>
        </w:rPr>
        <w:t>l</w:t>
      </w:r>
      <w:r w:rsidRPr="00BB18AD">
        <w:rPr>
          <w:b/>
          <w:bCs/>
          <w:i/>
          <w:iCs/>
          <w:sz w:val="24"/>
          <w:szCs w:val="24"/>
        </w:rPr>
        <w:t xml:space="preserve"> =25; 30; 35; 40; 45; 50; 55; 60; 65; 70 м </w:t>
      </w:r>
      <w:r w:rsidRPr="00BB18AD">
        <w:rPr>
          <w:sz w:val="24"/>
          <w:szCs w:val="24"/>
        </w:rPr>
        <w:t xml:space="preserve">подається до технологічного устаткування. Геометричний напір у баці дорівнює </w:t>
      </w:r>
      <w:r w:rsidRPr="00BB18AD">
        <w:rPr>
          <w:b/>
          <w:bCs/>
          <w:i/>
          <w:iCs/>
          <w:sz w:val="24"/>
          <w:szCs w:val="24"/>
        </w:rPr>
        <w:t>Н</w:t>
      </w:r>
      <w:r w:rsidRPr="00BB18AD">
        <w:rPr>
          <w:sz w:val="24"/>
          <w:szCs w:val="24"/>
        </w:rPr>
        <w:t xml:space="preserve">. Яким має бути діаметр трубопроводу, що забезпечує подачу рідини об’ємною витратою </w:t>
      </w:r>
      <w:r w:rsidRPr="00BB18AD">
        <w:rPr>
          <w:b/>
          <w:bCs/>
          <w:i/>
          <w:iCs/>
          <w:sz w:val="24"/>
          <w:szCs w:val="24"/>
          <w:lang w:val="en-US"/>
        </w:rPr>
        <w:t>Q</w:t>
      </w:r>
      <w:r w:rsidRPr="00BB18AD">
        <w:rPr>
          <w:sz w:val="24"/>
          <w:szCs w:val="24"/>
        </w:rPr>
        <w:t xml:space="preserve"> при манометричному тиску в кінці трубопроводу не нижче </w:t>
      </w:r>
      <w:r w:rsidRPr="00BB18AD">
        <w:rPr>
          <w:b/>
          <w:bCs/>
          <w:i/>
          <w:iCs/>
          <w:sz w:val="24"/>
          <w:szCs w:val="24"/>
          <w:lang w:val="en-US"/>
        </w:rPr>
        <w:t>p</w:t>
      </w:r>
      <w:r w:rsidRPr="00BB18AD">
        <w:rPr>
          <w:b/>
          <w:bCs/>
          <w:i/>
          <w:iCs/>
          <w:sz w:val="24"/>
          <w:szCs w:val="24"/>
          <w:vertAlign w:val="subscript"/>
        </w:rPr>
        <w:t>м</w:t>
      </w:r>
      <w:r w:rsidRPr="00BB18AD">
        <w:rPr>
          <w:b/>
          <w:bCs/>
          <w:i/>
          <w:iCs/>
          <w:sz w:val="24"/>
          <w:szCs w:val="24"/>
        </w:rPr>
        <w:t xml:space="preserve">=15; 16; 17; 18; 19; 20; 21; 22; 23; 24 кПа. </w:t>
      </w:r>
      <w:r w:rsidRPr="00BB18AD">
        <w:rPr>
          <w:sz w:val="24"/>
          <w:szCs w:val="24"/>
        </w:rPr>
        <w:t xml:space="preserve">При розрахунках прийняти, що місцеві втрати напору складають 20% від втрат за довжиною. </w:t>
      </w:r>
    </w:p>
    <w:p w14:paraId="1025EC97" w14:textId="77777777" w:rsidR="005D10F5" w:rsidRPr="00BB18AD" w:rsidRDefault="005D10F5" w:rsidP="00AE6EF1">
      <w:pPr>
        <w:jc w:val="both"/>
        <w:rPr>
          <w:b/>
          <w:bCs/>
          <w:sz w:val="24"/>
          <w:szCs w:val="24"/>
        </w:rPr>
      </w:pPr>
    </w:p>
    <w:p w14:paraId="19F2270A" w14:textId="77777777" w:rsidR="005D10F5" w:rsidRPr="00BB18AD" w:rsidRDefault="005D10F5" w:rsidP="00AE6EF1">
      <w:pPr>
        <w:jc w:val="both"/>
        <w:rPr>
          <w:sz w:val="24"/>
          <w:szCs w:val="24"/>
        </w:rPr>
      </w:pPr>
      <w:r w:rsidRPr="00BB18AD">
        <w:rPr>
          <w:b/>
          <w:bCs/>
          <w:sz w:val="24"/>
          <w:szCs w:val="24"/>
        </w:rPr>
        <w:t>13.</w:t>
      </w:r>
      <w:r w:rsidRPr="00BB18AD">
        <w:rPr>
          <w:sz w:val="24"/>
          <w:szCs w:val="24"/>
        </w:rPr>
        <w:t xml:space="preserve"> Насос подає воду з колодязя, забезпечуючи витрату </w:t>
      </w:r>
      <w:r w:rsidRPr="00BB18AD">
        <w:rPr>
          <w:b/>
          <w:bCs/>
          <w:sz w:val="24"/>
          <w:szCs w:val="24"/>
          <w:lang w:val="en-US"/>
        </w:rPr>
        <w:t>Q</w:t>
      </w:r>
      <w:r w:rsidRPr="00BB18AD">
        <w:rPr>
          <w:b/>
          <w:bCs/>
          <w:sz w:val="24"/>
          <w:szCs w:val="24"/>
        </w:rPr>
        <w:t xml:space="preserve">=20 л/с. </w:t>
      </w:r>
      <w:r w:rsidRPr="00BB18AD">
        <w:rPr>
          <w:sz w:val="24"/>
          <w:szCs w:val="24"/>
        </w:rPr>
        <w:t xml:space="preserve">Довжина всмоктувальної труби </w:t>
      </w:r>
      <w:r w:rsidRPr="00BB18AD">
        <w:rPr>
          <w:b/>
          <w:bCs/>
          <w:i/>
          <w:iCs/>
          <w:sz w:val="24"/>
          <w:szCs w:val="24"/>
          <w:lang w:val="en-US"/>
        </w:rPr>
        <w:t>L</w:t>
      </w:r>
      <w:r w:rsidRPr="00BB18AD">
        <w:rPr>
          <w:b/>
          <w:bCs/>
          <w:i/>
          <w:iCs/>
          <w:sz w:val="24"/>
          <w:szCs w:val="24"/>
        </w:rPr>
        <w:t>=30 м</w:t>
      </w:r>
      <w:r w:rsidRPr="00BB18AD">
        <w:rPr>
          <w:sz w:val="24"/>
          <w:szCs w:val="24"/>
        </w:rPr>
        <w:t xml:space="preserve">, її внутрішній діаметр </w:t>
      </w:r>
      <w:r w:rsidRPr="00BB18AD">
        <w:rPr>
          <w:b/>
          <w:bCs/>
          <w:i/>
          <w:iCs/>
          <w:sz w:val="24"/>
          <w:szCs w:val="24"/>
          <w:lang w:val="en-US"/>
        </w:rPr>
        <w:t>D</w:t>
      </w:r>
      <w:r w:rsidRPr="00BB18AD">
        <w:rPr>
          <w:b/>
          <w:bCs/>
          <w:i/>
          <w:iCs/>
          <w:sz w:val="24"/>
          <w:szCs w:val="24"/>
        </w:rPr>
        <w:t>=200 мм</w:t>
      </w:r>
      <w:r w:rsidRPr="00BB18AD">
        <w:rPr>
          <w:sz w:val="24"/>
          <w:szCs w:val="24"/>
        </w:rPr>
        <w:t>. До складу всмоктувальної труби входять: запобіжна сітка, зворотний всмоктувальний клапан, три  коліна 90</w:t>
      </w:r>
      <w:r w:rsidRPr="00BB18AD">
        <w:rPr>
          <w:sz w:val="24"/>
          <w:szCs w:val="24"/>
          <w:vertAlign w:val="superscript"/>
          <w:lang w:val="en-US"/>
        </w:rPr>
        <w:t>o</w:t>
      </w:r>
      <w:r w:rsidRPr="00BB18AD">
        <w:rPr>
          <w:sz w:val="24"/>
          <w:szCs w:val="24"/>
        </w:rPr>
        <w:t xml:space="preserve"> та шиберна засувка. Визначити висоту </w:t>
      </w:r>
      <w:r w:rsidRPr="00BB18AD">
        <w:rPr>
          <w:b/>
          <w:bCs/>
          <w:i/>
          <w:iCs/>
          <w:sz w:val="24"/>
          <w:szCs w:val="24"/>
        </w:rPr>
        <w:t>Н</w:t>
      </w:r>
      <w:r w:rsidRPr="00BB18AD">
        <w:rPr>
          <w:sz w:val="24"/>
          <w:szCs w:val="24"/>
        </w:rPr>
        <w:t xml:space="preserve"> центра насоса над рівнем води в колодязі, якщо допустимий вакуумметричний напір на вході насоса складає </w:t>
      </w:r>
      <w:r w:rsidRPr="00BB18AD">
        <w:rPr>
          <w:b/>
          <w:bCs/>
          <w:i/>
          <w:iCs/>
          <w:sz w:val="24"/>
          <w:szCs w:val="24"/>
        </w:rPr>
        <w:t>Н</w:t>
      </w:r>
      <w:r w:rsidRPr="00BB18AD">
        <w:rPr>
          <w:b/>
          <w:bCs/>
          <w:i/>
          <w:iCs/>
          <w:sz w:val="24"/>
          <w:szCs w:val="24"/>
          <w:vertAlign w:val="subscript"/>
        </w:rPr>
        <w:t>вак</w:t>
      </w:r>
      <w:r w:rsidRPr="00BB18AD">
        <w:rPr>
          <w:b/>
          <w:bCs/>
          <w:i/>
          <w:iCs/>
          <w:sz w:val="24"/>
          <w:szCs w:val="24"/>
        </w:rPr>
        <w:t>=6 м вод. ст</w:t>
      </w:r>
      <w:r w:rsidRPr="00BB18AD">
        <w:rPr>
          <w:sz w:val="24"/>
          <w:szCs w:val="24"/>
        </w:rPr>
        <w:t>.</w:t>
      </w:r>
    </w:p>
    <w:p w14:paraId="79D0575D" w14:textId="77777777" w:rsidR="005D10F5" w:rsidRPr="00BB18AD" w:rsidRDefault="005D10F5" w:rsidP="00AE6EF1">
      <w:pPr>
        <w:jc w:val="both"/>
        <w:rPr>
          <w:i/>
          <w:iCs/>
          <w:sz w:val="20"/>
          <w:szCs w:val="20"/>
        </w:rPr>
      </w:pPr>
      <w:r w:rsidRPr="00BB18AD">
        <w:rPr>
          <w:b/>
          <w:bCs/>
          <w:i/>
          <w:iCs/>
          <w:sz w:val="20"/>
          <w:szCs w:val="20"/>
        </w:rPr>
        <w:t>Вказівка.</w:t>
      </w:r>
      <w:r w:rsidRPr="00BB18AD">
        <w:rPr>
          <w:i/>
          <w:iCs/>
          <w:sz w:val="20"/>
          <w:szCs w:val="20"/>
        </w:rPr>
        <w:t xml:space="preserve"> Коефіцієнт місцевого опору вузла «запобіжна сітка—зворотний клапан» прийняти таким, як для приймального клапана насоса.                                     </w:t>
      </w:r>
    </w:p>
    <w:p w14:paraId="48B4757C" w14:textId="77777777" w:rsidR="005D10F5" w:rsidRPr="00BB18AD" w:rsidRDefault="005D10F5" w:rsidP="00AE6EF1">
      <w:pPr>
        <w:rPr>
          <w:sz w:val="24"/>
          <w:szCs w:val="24"/>
        </w:rPr>
      </w:pPr>
    </w:p>
    <w:p w14:paraId="4E0BE2B3" w14:textId="77777777" w:rsidR="005D10F5" w:rsidRPr="00BB18AD" w:rsidRDefault="005D10F5" w:rsidP="00AE6EF1">
      <w:pPr>
        <w:jc w:val="both"/>
        <w:rPr>
          <w:b/>
          <w:bCs/>
          <w:i/>
          <w:iCs/>
          <w:sz w:val="20"/>
          <w:szCs w:val="20"/>
        </w:rPr>
      </w:pPr>
      <w:r w:rsidRPr="00BB18AD">
        <w:rPr>
          <w:b/>
          <w:bCs/>
          <w:sz w:val="24"/>
          <w:szCs w:val="24"/>
        </w:rPr>
        <w:t>14.</w:t>
      </w:r>
      <w:r w:rsidRPr="00BB18AD">
        <w:rPr>
          <w:sz w:val="24"/>
          <w:szCs w:val="24"/>
        </w:rPr>
        <w:t xml:space="preserve"> Визначити, у скільки разів найбільша швидкість повітря у поверхні обтічного тіла перевищує швидкість потоку, що набігає, якщо в момент настання хвильової кризи швидкість потоку, що набігає, </w:t>
      </w:r>
      <w:r w:rsidRPr="00BB18AD">
        <w:rPr>
          <w:position w:val="-10"/>
          <w:sz w:val="24"/>
          <w:szCs w:val="24"/>
        </w:rPr>
        <w:object w:dxaOrig="1140" w:dyaOrig="300" w14:anchorId="62B8D902">
          <v:shape id="_x0000_i1028" type="#_x0000_t75" style="width:57pt;height:15pt" o:ole="">
            <v:imagedata r:id="rId15" o:title=""/>
          </v:shape>
          <o:OLEObject Type="Embed" ProgID="Equation.DSMT4" ShapeID="_x0000_i1028" DrawAspect="Content" ObjectID="_1851494038" r:id="rId16"/>
        </w:object>
      </w:r>
      <w:r w:rsidRPr="00BB18AD">
        <w:rPr>
          <w:sz w:val="24"/>
          <w:szCs w:val="24"/>
        </w:rPr>
        <w:t xml:space="preserve">, а температура гальмування </w:t>
      </w:r>
      <w:r w:rsidRPr="00BB18AD">
        <w:rPr>
          <w:b/>
          <w:bCs/>
          <w:i/>
          <w:iCs/>
          <w:sz w:val="24"/>
          <w:szCs w:val="24"/>
          <w:lang w:val="en-US"/>
        </w:rPr>
        <w:t>t</w:t>
      </w:r>
      <w:r w:rsidRPr="00BB18AD">
        <w:rPr>
          <w:b/>
          <w:bCs/>
          <w:i/>
          <w:iCs/>
          <w:sz w:val="24"/>
          <w:szCs w:val="24"/>
          <w:vertAlign w:val="subscript"/>
        </w:rPr>
        <w:t>0</w:t>
      </w:r>
      <w:r w:rsidRPr="00BB18AD">
        <w:rPr>
          <w:b/>
          <w:bCs/>
          <w:i/>
          <w:iCs/>
          <w:sz w:val="24"/>
          <w:szCs w:val="24"/>
        </w:rPr>
        <w:t>,</w:t>
      </w:r>
      <w:r w:rsidRPr="00BB18AD">
        <w:rPr>
          <w:b/>
          <w:bCs/>
          <w:i/>
          <w:iCs/>
          <w:sz w:val="24"/>
          <w:szCs w:val="24"/>
          <w:vertAlign w:val="superscript"/>
        </w:rPr>
        <w:t>0</w:t>
      </w:r>
      <w:r w:rsidRPr="00BB18AD">
        <w:rPr>
          <w:b/>
          <w:bCs/>
          <w:i/>
          <w:iCs/>
          <w:sz w:val="24"/>
          <w:szCs w:val="24"/>
          <w:lang w:val="en-US"/>
        </w:rPr>
        <w:t>C</w:t>
      </w:r>
      <w:r w:rsidRPr="00BB18AD">
        <w:rPr>
          <w:sz w:val="24"/>
          <w:szCs w:val="24"/>
        </w:rPr>
        <w:t xml:space="preserve"> у передній критичній точці тіла (де швидкість повітря дорівнює нулю) складає (по варіантах): </w:t>
      </w:r>
      <w:r w:rsidRPr="00BB18AD">
        <w:rPr>
          <w:b/>
          <w:bCs/>
          <w:i/>
          <w:iCs/>
          <w:sz w:val="24"/>
          <w:szCs w:val="24"/>
        </w:rPr>
        <w:t>160, 165, 170, 175, 180, 185, 190, 195, 200, 205</w:t>
      </w:r>
      <w:r w:rsidRPr="00BB18AD">
        <w:rPr>
          <w:b/>
          <w:bCs/>
          <w:i/>
          <w:iCs/>
          <w:sz w:val="24"/>
          <w:szCs w:val="24"/>
          <w:vertAlign w:val="superscript"/>
        </w:rPr>
        <w:t>0</w:t>
      </w:r>
      <w:r w:rsidRPr="00BB18AD">
        <w:rPr>
          <w:b/>
          <w:bCs/>
          <w:i/>
          <w:iCs/>
          <w:sz w:val="24"/>
          <w:szCs w:val="24"/>
        </w:rPr>
        <w:t xml:space="preserve"> С. </w:t>
      </w:r>
    </w:p>
    <w:p w14:paraId="3904BFE6" w14:textId="77777777" w:rsidR="005D10F5" w:rsidRPr="00BB18AD" w:rsidRDefault="005D10F5" w:rsidP="00AE6EF1">
      <w:pPr>
        <w:jc w:val="both"/>
        <w:rPr>
          <w:i/>
          <w:iCs/>
          <w:sz w:val="20"/>
          <w:szCs w:val="20"/>
        </w:rPr>
      </w:pPr>
      <w:r w:rsidRPr="00BB18AD">
        <w:rPr>
          <w:b/>
          <w:bCs/>
          <w:i/>
          <w:iCs/>
          <w:sz w:val="20"/>
          <w:szCs w:val="20"/>
        </w:rPr>
        <w:t xml:space="preserve">Вказівка. </w:t>
      </w:r>
      <w:r w:rsidRPr="00BB18AD">
        <w:rPr>
          <w:i/>
          <w:iCs/>
          <w:sz w:val="20"/>
          <w:szCs w:val="20"/>
        </w:rPr>
        <w:t xml:space="preserve">Для повітря прийняти газову сталу </w:t>
      </w:r>
      <w:r w:rsidRPr="00BB18AD">
        <w:rPr>
          <w:i/>
          <w:iCs/>
          <w:position w:val="-12"/>
          <w:sz w:val="20"/>
          <w:szCs w:val="20"/>
        </w:rPr>
        <w:object w:dxaOrig="2040" w:dyaOrig="340" w14:anchorId="686A0B73">
          <v:shape id="_x0000_i1029" type="#_x0000_t75" style="width:102pt;height:17.25pt" o:ole="">
            <v:imagedata r:id="rId17" o:title=""/>
          </v:shape>
          <o:OLEObject Type="Embed" ProgID="Equation.DSMT4" ShapeID="_x0000_i1029" DrawAspect="Content" ObjectID="_1851494039" r:id="rId18"/>
        </w:object>
      </w:r>
      <w:r w:rsidRPr="00BB18AD">
        <w:rPr>
          <w:i/>
          <w:iCs/>
          <w:sz w:val="20"/>
          <w:szCs w:val="20"/>
        </w:rPr>
        <w:t xml:space="preserve">. </w:t>
      </w:r>
    </w:p>
    <w:p w14:paraId="0642B05A" w14:textId="77777777" w:rsidR="005D10F5" w:rsidRPr="00BB18AD" w:rsidRDefault="005D10F5" w:rsidP="00AE6EF1">
      <w:pPr>
        <w:ind w:firstLine="540"/>
        <w:jc w:val="center"/>
        <w:rPr>
          <w:sz w:val="24"/>
          <w:szCs w:val="24"/>
        </w:rPr>
      </w:pPr>
      <w:r w:rsidRPr="00BB18AD">
        <w:rPr>
          <w:sz w:val="24"/>
          <w:szCs w:val="24"/>
        </w:rPr>
        <w:t xml:space="preserve">                                                </w:t>
      </w:r>
    </w:p>
    <w:p w14:paraId="47741F59" w14:textId="77777777" w:rsidR="005D10F5" w:rsidRPr="00BB18AD" w:rsidRDefault="005D10F5" w:rsidP="00AE6EF1">
      <w:pPr>
        <w:rPr>
          <w:sz w:val="24"/>
          <w:szCs w:val="24"/>
        </w:rPr>
      </w:pPr>
      <w:r w:rsidRPr="00BB18AD">
        <w:rPr>
          <w:b/>
          <w:bCs/>
          <w:sz w:val="24"/>
          <w:szCs w:val="24"/>
        </w:rPr>
        <w:t>15.</w:t>
      </w:r>
      <w:r w:rsidRPr="00BB18AD">
        <w:rPr>
          <w:sz w:val="24"/>
          <w:szCs w:val="24"/>
        </w:rPr>
        <w:t xml:space="preserve"> Визначити температуру потоку вуглекислого газу удалені від поверхні колового циліндра при обтікання потенціальним потоком, якщо при настанні хвильової кризи температура в передній критичній точці циліндра </w:t>
      </w:r>
      <w:r w:rsidRPr="00BB18AD">
        <w:rPr>
          <w:i/>
          <w:iCs/>
          <w:sz w:val="24"/>
          <w:szCs w:val="24"/>
          <w:lang w:val="en-US"/>
        </w:rPr>
        <w:t>t</w:t>
      </w:r>
      <w:r w:rsidRPr="00BB18AD">
        <w:rPr>
          <w:i/>
          <w:iCs/>
          <w:sz w:val="24"/>
          <w:szCs w:val="24"/>
          <w:vertAlign w:val="subscript"/>
        </w:rPr>
        <w:t>0</w:t>
      </w:r>
      <w:r w:rsidRPr="00BB18AD">
        <w:rPr>
          <w:i/>
          <w:iCs/>
          <w:sz w:val="24"/>
          <w:szCs w:val="24"/>
          <w:lang w:val="en-US"/>
        </w:rPr>
        <w:t>C</w:t>
      </w:r>
      <w:r w:rsidRPr="00BB18AD">
        <w:rPr>
          <w:sz w:val="24"/>
          <w:szCs w:val="24"/>
        </w:rPr>
        <w:t xml:space="preserve"> дорівнює: </w:t>
      </w:r>
      <w:r w:rsidRPr="00BB18AD">
        <w:rPr>
          <w:b/>
          <w:bCs/>
          <w:i/>
          <w:iCs/>
          <w:sz w:val="24"/>
          <w:szCs w:val="24"/>
        </w:rPr>
        <w:t>220; 230; 240; 250; 260; 270; 280; 290; 300; 310</w:t>
      </w:r>
      <w:r w:rsidRPr="00BB18AD">
        <w:rPr>
          <w:b/>
          <w:bCs/>
          <w:i/>
          <w:iCs/>
          <w:sz w:val="24"/>
          <w:szCs w:val="24"/>
          <w:vertAlign w:val="superscript"/>
        </w:rPr>
        <w:t>0</w:t>
      </w:r>
      <w:r w:rsidRPr="00BB18AD">
        <w:rPr>
          <w:b/>
          <w:bCs/>
          <w:i/>
          <w:iCs/>
          <w:sz w:val="24"/>
          <w:szCs w:val="24"/>
        </w:rPr>
        <w:t>С</w:t>
      </w:r>
      <w:r w:rsidRPr="00BB18AD">
        <w:rPr>
          <w:sz w:val="24"/>
          <w:szCs w:val="24"/>
        </w:rPr>
        <w:t xml:space="preserve">.     </w:t>
      </w:r>
    </w:p>
    <w:p w14:paraId="4CE36B14" w14:textId="77777777" w:rsidR="005D10F5" w:rsidRPr="00BB18AD" w:rsidRDefault="005D10F5" w:rsidP="00AE6EF1">
      <w:pPr>
        <w:jc w:val="both"/>
        <w:rPr>
          <w:sz w:val="20"/>
          <w:szCs w:val="20"/>
        </w:rPr>
      </w:pPr>
      <w:r w:rsidRPr="00BB18AD">
        <w:rPr>
          <w:b/>
          <w:bCs/>
          <w:i/>
          <w:iCs/>
          <w:sz w:val="20"/>
          <w:szCs w:val="20"/>
        </w:rPr>
        <w:t>Вказівки.</w:t>
      </w:r>
      <w:r w:rsidRPr="00BB18AD">
        <w:rPr>
          <w:sz w:val="20"/>
          <w:szCs w:val="20"/>
        </w:rPr>
        <w:t xml:space="preserve"> </w:t>
      </w:r>
    </w:p>
    <w:p w14:paraId="4B8FBE9F" w14:textId="77777777" w:rsidR="005D10F5" w:rsidRPr="00BB18AD" w:rsidRDefault="005D10F5" w:rsidP="00AE6EF1">
      <w:pPr>
        <w:jc w:val="both"/>
        <w:rPr>
          <w:i/>
          <w:iCs/>
          <w:sz w:val="20"/>
          <w:szCs w:val="20"/>
        </w:rPr>
      </w:pPr>
      <w:r w:rsidRPr="00BB18AD">
        <w:rPr>
          <w:i/>
          <w:iCs/>
          <w:sz w:val="20"/>
          <w:szCs w:val="20"/>
        </w:rPr>
        <w:t xml:space="preserve">1. Хвильова криза виникає тоді, коли </w:t>
      </w:r>
      <w:r w:rsidRPr="00BB18AD">
        <w:rPr>
          <w:b/>
          <w:bCs/>
          <w:i/>
          <w:iCs/>
          <w:sz w:val="20"/>
          <w:szCs w:val="20"/>
        </w:rPr>
        <w:t>місцева</w:t>
      </w:r>
      <w:r w:rsidRPr="00BB18AD">
        <w:rPr>
          <w:i/>
          <w:iCs/>
          <w:sz w:val="20"/>
          <w:szCs w:val="20"/>
        </w:rPr>
        <w:t xml:space="preserve"> швидкість газового потоку досягає швидкості звуку.</w:t>
      </w:r>
    </w:p>
    <w:p w14:paraId="6490CA3A" w14:textId="77777777" w:rsidR="005D10F5" w:rsidRPr="00BB18AD" w:rsidRDefault="005D10F5" w:rsidP="00AE6EF1">
      <w:pPr>
        <w:jc w:val="both"/>
        <w:rPr>
          <w:i/>
          <w:iCs/>
          <w:sz w:val="20"/>
          <w:szCs w:val="20"/>
        </w:rPr>
      </w:pPr>
      <w:r w:rsidRPr="00BB18AD">
        <w:rPr>
          <w:i/>
          <w:iCs/>
          <w:sz w:val="20"/>
          <w:szCs w:val="20"/>
        </w:rPr>
        <w:t xml:space="preserve">2. Питома газова постійна вуглекислого газу </w:t>
      </w:r>
      <w:r w:rsidRPr="00BB18AD">
        <w:rPr>
          <w:i/>
          <w:iCs/>
          <w:sz w:val="20"/>
          <w:szCs w:val="20"/>
          <w:lang w:val="en-US"/>
        </w:rPr>
        <w:t>R</w:t>
      </w:r>
      <w:r w:rsidRPr="00BB18AD">
        <w:rPr>
          <w:i/>
          <w:iCs/>
          <w:sz w:val="20"/>
          <w:szCs w:val="20"/>
          <w:vertAlign w:val="subscript"/>
          <w:lang w:val="en-US"/>
        </w:rPr>
        <w:t>co</w:t>
      </w:r>
      <w:r w:rsidRPr="00BB18AD">
        <w:rPr>
          <w:i/>
          <w:iCs/>
          <w:sz w:val="20"/>
          <w:szCs w:val="20"/>
          <w:vertAlign w:val="subscript"/>
        </w:rPr>
        <w:t>2</w:t>
      </w:r>
      <w:r w:rsidRPr="00BB18AD">
        <w:rPr>
          <w:i/>
          <w:iCs/>
          <w:sz w:val="20"/>
          <w:szCs w:val="20"/>
        </w:rPr>
        <w:t xml:space="preserve">  =</w:t>
      </w:r>
      <w:r w:rsidRPr="00BB18AD">
        <w:rPr>
          <w:i/>
          <w:iCs/>
          <w:sz w:val="20"/>
          <w:szCs w:val="20"/>
          <w:vertAlign w:val="superscript"/>
        </w:rPr>
        <w:t xml:space="preserve"> </w:t>
      </w:r>
      <w:r w:rsidRPr="00BB18AD">
        <w:rPr>
          <w:i/>
          <w:iCs/>
          <w:sz w:val="20"/>
          <w:szCs w:val="20"/>
        </w:rPr>
        <w:t>188,9 Дж/(кг·К).</w:t>
      </w:r>
    </w:p>
    <w:p w14:paraId="21AB0590" w14:textId="77777777" w:rsidR="005D10F5" w:rsidRPr="00BB18AD" w:rsidRDefault="005D10F5" w:rsidP="00AE6EF1">
      <w:pPr>
        <w:rPr>
          <w:i/>
          <w:iCs/>
          <w:sz w:val="20"/>
          <w:szCs w:val="20"/>
        </w:rPr>
      </w:pPr>
      <w:r w:rsidRPr="00BB18AD">
        <w:rPr>
          <w:i/>
          <w:iCs/>
          <w:sz w:val="20"/>
          <w:szCs w:val="20"/>
        </w:rPr>
        <w:t xml:space="preserve">3. Пам’ятаємо, що при потенціальному обтіканні колового циліндра найбільша швидкість спостерігається на його поверхні в точках </w:t>
      </w:r>
      <w:r w:rsidRPr="00BB18AD">
        <w:rPr>
          <w:i/>
          <w:iCs/>
          <w:sz w:val="20"/>
          <w:szCs w:val="20"/>
          <w:lang w:val="el-GR"/>
        </w:rPr>
        <w:t>θ</w:t>
      </w:r>
      <w:r w:rsidRPr="00BB18AD">
        <w:rPr>
          <w:i/>
          <w:iCs/>
          <w:sz w:val="20"/>
          <w:szCs w:val="20"/>
        </w:rPr>
        <w:t xml:space="preserve">=± π/2 (найбільш віддалених від центра кола в площині, нормальній до вектора швидкості потоку, що набігає). </w:t>
      </w:r>
    </w:p>
    <w:p w14:paraId="39012DC5" w14:textId="77777777" w:rsidR="005D10F5" w:rsidRPr="00BB18AD" w:rsidRDefault="005D10F5" w:rsidP="00AE6EF1">
      <w:pPr>
        <w:jc w:val="both"/>
        <w:rPr>
          <w:sz w:val="24"/>
          <w:szCs w:val="24"/>
        </w:rPr>
      </w:pPr>
      <w:r w:rsidRPr="00BB18AD">
        <w:rPr>
          <w:b/>
          <w:bCs/>
          <w:sz w:val="24"/>
          <w:szCs w:val="24"/>
        </w:rPr>
        <w:t xml:space="preserve">16. </w:t>
      </w:r>
      <w:r w:rsidRPr="00BB18AD">
        <w:rPr>
          <w:sz w:val="24"/>
          <w:szCs w:val="24"/>
        </w:rPr>
        <w:t>Газ (</w:t>
      </w:r>
      <w:r w:rsidRPr="00BB18AD">
        <w:rPr>
          <w:position w:val="-10"/>
          <w:sz w:val="24"/>
          <w:szCs w:val="24"/>
        </w:rPr>
        <w:object w:dxaOrig="840" w:dyaOrig="320" w14:anchorId="47461FEE">
          <v:shape id="_x0000_i1030" type="#_x0000_t75" style="width:42pt;height:15pt" o:ole="">
            <v:imagedata r:id="rId19" o:title=""/>
          </v:shape>
          <o:OLEObject Type="Embed" ProgID="Equation.DSMT4" ShapeID="_x0000_i1030" DrawAspect="Content" ObjectID="_1851494040" r:id="rId20"/>
        </w:object>
      </w:r>
      <w:r w:rsidRPr="00BB18AD">
        <w:rPr>
          <w:sz w:val="24"/>
          <w:szCs w:val="24"/>
        </w:rPr>
        <w:t xml:space="preserve">) витікає з бака через сопло, що звужується. В баці підтримується постійний тиск </w:t>
      </w:r>
      <w:r w:rsidRPr="00BB18AD">
        <w:rPr>
          <w:position w:val="-12"/>
          <w:sz w:val="24"/>
          <w:szCs w:val="24"/>
        </w:rPr>
        <w:object w:dxaOrig="1600" w:dyaOrig="420" w14:anchorId="6843CF8A">
          <v:shape id="_x0000_i1031" type="#_x0000_t75" style="width:80.25pt;height:21pt" o:ole="">
            <v:imagedata r:id="rId21" o:title=""/>
          </v:shape>
          <o:OLEObject Type="Embed" ProgID="Equation.DSMT4" ShapeID="_x0000_i1031" DrawAspect="Content" ObjectID="_1851494041" r:id="rId22"/>
        </w:object>
      </w:r>
      <w:r w:rsidRPr="00BB18AD">
        <w:rPr>
          <w:sz w:val="24"/>
          <w:szCs w:val="24"/>
        </w:rPr>
        <w:t xml:space="preserve">, швидкості повітря в ньому можна вважати нескінченно малими. Визначити тиск у вихідному перерізі сопла для двох випадків тиску </w:t>
      </w:r>
      <w:r w:rsidRPr="00BB18AD">
        <w:rPr>
          <w:position w:val="-12"/>
          <w:sz w:val="24"/>
          <w:szCs w:val="24"/>
        </w:rPr>
        <w:object w:dxaOrig="560" w:dyaOrig="360" w14:anchorId="0C7DD86C">
          <v:shape id="_x0000_i1032" type="#_x0000_t75" style="width:27.75pt;height:18pt" o:ole="">
            <v:imagedata r:id="rId23" o:title=""/>
          </v:shape>
          <o:OLEObject Type="Embed" ProgID="Equation.DSMT4" ShapeID="_x0000_i1032" DrawAspect="Content" ObjectID="_1851494042" r:id="rId24"/>
        </w:object>
      </w:r>
      <w:r w:rsidRPr="00BB18AD">
        <w:rPr>
          <w:sz w:val="24"/>
          <w:szCs w:val="24"/>
        </w:rPr>
        <w:t xml:space="preserve"> в зовнішньому просторі за соплом: </w:t>
      </w:r>
      <w:r w:rsidRPr="00BB18AD">
        <w:rPr>
          <w:position w:val="-10"/>
          <w:sz w:val="24"/>
          <w:szCs w:val="24"/>
        </w:rPr>
        <w:object w:dxaOrig="2120" w:dyaOrig="400" w14:anchorId="52E4614E">
          <v:shape id="_x0000_i1033" type="#_x0000_t75" style="width:105pt;height:20.25pt" o:ole="">
            <v:imagedata r:id="rId25" o:title=""/>
          </v:shape>
          <o:OLEObject Type="Embed" ProgID="Equation.DSMT4" ShapeID="_x0000_i1033" DrawAspect="Content" ObjectID="_1851494043" r:id="rId26"/>
        </w:object>
      </w:r>
      <w:r w:rsidRPr="00BB18AD">
        <w:rPr>
          <w:sz w:val="24"/>
          <w:szCs w:val="24"/>
        </w:rPr>
        <w:t>.</w:t>
      </w:r>
    </w:p>
    <w:p w14:paraId="7D45AAD7" w14:textId="77777777" w:rsidR="005D10F5" w:rsidRPr="00BB18AD" w:rsidRDefault="005D10F5" w:rsidP="00AE6EF1">
      <w:pPr>
        <w:jc w:val="both"/>
        <w:rPr>
          <w:sz w:val="20"/>
          <w:szCs w:val="20"/>
        </w:rPr>
      </w:pPr>
      <w:r w:rsidRPr="00BB18AD">
        <w:rPr>
          <w:sz w:val="20"/>
          <w:szCs w:val="20"/>
        </w:rPr>
        <w:t xml:space="preserve"> </w:t>
      </w:r>
      <w:r w:rsidRPr="00BB18AD">
        <w:rPr>
          <w:b/>
          <w:bCs/>
          <w:sz w:val="20"/>
          <w:szCs w:val="20"/>
        </w:rPr>
        <w:t>Вказівка.</w:t>
      </w:r>
      <w:r w:rsidRPr="00BB18AD">
        <w:rPr>
          <w:sz w:val="20"/>
          <w:szCs w:val="20"/>
        </w:rPr>
        <w:t xml:space="preserve"> Пригадати аналіз формули Сен-Венана і Вантцеля з підрозділу «Витікання газу з великої ємності через отвори або сопла».</w:t>
      </w:r>
      <w:r w:rsidRPr="00BB18AD">
        <w:rPr>
          <w:b/>
          <w:bCs/>
          <w:sz w:val="20"/>
          <w:szCs w:val="20"/>
        </w:rPr>
        <w:t xml:space="preserve"> </w:t>
      </w:r>
      <w:r w:rsidRPr="00BB18AD">
        <w:rPr>
          <w:sz w:val="20"/>
          <w:szCs w:val="20"/>
        </w:rPr>
        <w:t xml:space="preserve"> Порівняти у двох випадках співвідношення </w:t>
      </w:r>
      <w:r w:rsidRPr="00BB18AD">
        <w:rPr>
          <w:position w:val="-12"/>
          <w:sz w:val="20"/>
          <w:szCs w:val="20"/>
        </w:rPr>
        <w:object w:dxaOrig="960" w:dyaOrig="360" w14:anchorId="1E75BE69">
          <v:shape id="_x0000_i1034" type="#_x0000_t75" style="width:48pt;height:18pt" o:ole="">
            <v:imagedata r:id="rId27" o:title=""/>
          </v:shape>
          <o:OLEObject Type="Embed" ProgID="Equation.DSMT4" ShapeID="_x0000_i1034" DrawAspect="Content" ObjectID="_1851494044" r:id="rId28"/>
        </w:object>
      </w:r>
      <w:r w:rsidRPr="00BB18AD">
        <w:rPr>
          <w:sz w:val="20"/>
          <w:szCs w:val="20"/>
        </w:rPr>
        <w:t xml:space="preserve">з критичним значенням величини </w:t>
      </w:r>
      <w:r w:rsidRPr="00BB18AD">
        <w:rPr>
          <w:position w:val="-28"/>
          <w:sz w:val="20"/>
          <w:szCs w:val="20"/>
        </w:rPr>
        <w:object w:dxaOrig="1660" w:dyaOrig="859" w14:anchorId="26168A27">
          <v:shape id="_x0000_i1035" type="#_x0000_t75" style="width:83.25pt;height:42.75pt" o:ole="">
            <v:imagedata r:id="rId29" o:title=""/>
          </v:shape>
          <o:OLEObject Type="Embed" ProgID="Equation.DSMT4" ShapeID="_x0000_i1035" DrawAspect="Content" ObjectID="_1851494045" r:id="rId30"/>
        </w:object>
      </w:r>
      <w:r w:rsidRPr="00BB18AD">
        <w:rPr>
          <w:sz w:val="20"/>
          <w:szCs w:val="20"/>
        </w:rPr>
        <w:t xml:space="preserve">. </w:t>
      </w:r>
    </w:p>
    <w:p w14:paraId="74B7F6DC" w14:textId="77777777" w:rsidR="005D10F5" w:rsidRPr="00BB18AD" w:rsidRDefault="005D10F5" w:rsidP="00AE6EF1">
      <w:pPr>
        <w:rPr>
          <w:sz w:val="24"/>
          <w:szCs w:val="24"/>
        </w:rPr>
      </w:pPr>
      <w:r w:rsidRPr="00BB18AD">
        <w:rPr>
          <w:b/>
          <w:bCs/>
          <w:sz w:val="24"/>
          <w:szCs w:val="24"/>
        </w:rPr>
        <w:t>17.</w:t>
      </w:r>
      <w:r w:rsidRPr="00BB18AD">
        <w:rPr>
          <w:sz w:val="24"/>
          <w:szCs w:val="24"/>
        </w:rPr>
        <w:t xml:space="preserve">  Визначити, при якому значенні числа Маха-Маієвського потоку, що набігає, настане хвильова криза при поперечному обтіканні колового циліндра потоком повітря температурою </w:t>
      </w:r>
      <w:r w:rsidRPr="00BB18AD">
        <w:rPr>
          <w:sz w:val="24"/>
          <w:szCs w:val="24"/>
          <w:lang w:val="en-US"/>
        </w:rPr>
        <w:t>t</w:t>
      </w:r>
      <w:r w:rsidRPr="00BB18AD">
        <w:rPr>
          <w:sz w:val="24"/>
          <w:szCs w:val="24"/>
          <w:vertAlign w:val="subscript"/>
        </w:rPr>
        <w:t xml:space="preserve">∞ </w:t>
      </w:r>
      <w:r w:rsidRPr="00BB18AD">
        <w:rPr>
          <w:sz w:val="24"/>
          <w:szCs w:val="24"/>
        </w:rPr>
        <w:t xml:space="preserve">=100 </w:t>
      </w:r>
      <w:r w:rsidRPr="00BB18AD">
        <w:rPr>
          <w:sz w:val="24"/>
          <w:szCs w:val="24"/>
          <w:vertAlign w:val="superscript"/>
        </w:rPr>
        <w:t>0</w:t>
      </w:r>
      <w:r w:rsidRPr="00BB18AD">
        <w:rPr>
          <w:sz w:val="24"/>
          <w:szCs w:val="24"/>
          <w:lang w:val="en-US"/>
        </w:rPr>
        <w:t>C</w:t>
      </w:r>
      <w:r w:rsidRPr="00BB18AD">
        <w:rPr>
          <w:sz w:val="24"/>
          <w:szCs w:val="24"/>
        </w:rPr>
        <w:t xml:space="preserve"> та знайти температуру, до якої нагрівається циліндр в передній критичній точці. </w:t>
      </w:r>
    </w:p>
    <w:p w14:paraId="50864065" w14:textId="77777777" w:rsidR="005D10F5" w:rsidRPr="00BB18AD" w:rsidRDefault="005D10F5" w:rsidP="00AE6EF1">
      <w:pPr>
        <w:rPr>
          <w:i/>
          <w:iCs/>
          <w:sz w:val="20"/>
          <w:szCs w:val="20"/>
        </w:rPr>
      </w:pPr>
      <w:r w:rsidRPr="00BB18AD">
        <w:rPr>
          <w:b/>
          <w:bCs/>
          <w:i/>
          <w:iCs/>
          <w:sz w:val="20"/>
          <w:szCs w:val="20"/>
        </w:rPr>
        <w:t xml:space="preserve">Вказівка. </w:t>
      </w:r>
      <w:r w:rsidRPr="00BB18AD">
        <w:rPr>
          <w:i/>
          <w:iCs/>
          <w:sz w:val="20"/>
          <w:szCs w:val="20"/>
        </w:rPr>
        <w:t>Вважати, що розподіл швидкості аналогічний розподілу її  в нестисливій рідині.</w:t>
      </w:r>
    </w:p>
    <w:p w14:paraId="496140E0" w14:textId="77777777" w:rsidR="005D10F5" w:rsidRPr="00BB18AD" w:rsidRDefault="005D10F5" w:rsidP="00AE6EF1">
      <w:pPr>
        <w:rPr>
          <w:sz w:val="24"/>
          <w:szCs w:val="24"/>
        </w:rPr>
      </w:pPr>
    </w:p>
    <w:p w14:paraId="3302B794" w14:textId="77777777" w:rsidR="005D10F5" w:rsidRDefault="005D10F5" w:rsidP="00AE6EF1">
      <w:pPr>
        <w:jc w:val="both"/>
        <w:rPr>
          <w:sz w:val="24"/>
          <w:szCs w:val="24"/>
        </w:rPr>
      </w:pPr>
      <w:r w:rsidRPr="00BB18AD">
        <w:rPr>
          <w:b/>
          <w:bCs/>
          <w:sz w:val="24"/>
          <w:szCs w:val="24"/>
        </w:rPr>
        <w:t xml:space="preserve">18. </w:t>
      </w:r>
      <w:r w:rsidRPr="00BB18AD">
        <w:rPr>
          <w:sz w:val="24"/>
          <w:szCs w:val="24"/>
        </w:rPr>
        <w:t xml:space="preserve">Знайти необхідну верхню границю вимірювань термометра для визначення температури газового потоку при максимальній швидкості </w:t>
      </w:r>
      <w:r w:rsidRPr="00BB18AD">
        <w:rPr>
          <w:position w:val="-12"/>
          <w:sz w:val="24"/>
          <w:szCs w:val="24"/>
        </w:rPr>
        <w:object w:dxaOrig="1440" w:dyaOrig="360" w14:anchorId="49BEC2FF">
          <v:shape id="_x0000_i1036" type="#_x0000_t75" style="width:1in;height:18pt" o:ole="">
            <v:imagedata r:id="rId31" o:title=""/>
          </v:shape>
          <o:OLEObject Type="Embed" ProgID="Equation.DSMT4" ShapeID="_x0000_i1036" DrawAspect="Content" ObjectID="_1851494046" r:id="rId32"/>
        </w:object>
      </w:r>
      <w:r w:rsidRPr="00BB18AD">
        <w:rPr>
          <w:sz w:val="24"/>
          <w:szCs w:val="24"/>
        </w:rPr>
        <w:t xml:space="preserve">, якщо при цій швидкості кут конуса збурень Маха </w:t>
      </w:r>
      <w:r w:rsidRPr="00BB18AD">
        <w:rPr>
          <w:position w:val="-6"/>
          <w:sz w:val="24"/>
          <w:szCs w:val="24"/>
        </w:rPr>
        <w:object w:dxaOrig="800" w:dyaOrig="360" w14:anchorId="364B9FC2">
          <v:shape id="_x0000_i1037" type="#_x0000_t75" style="width:39.75pt;height:18pt" o:ole="">
            <v:imagedata r:id="rId33" o:title=""/>
          </v:shape>
          <o:OLEObject Type="Embed" ProgID="Equation.DSMT4" ShapeID="_x0000_i1037" DrawAspect="Content" ObjectID="_1851494047" r:id="rId34"/>
        </w:object>
      </w:r>
      <w:r w:rsidRPr="00BB18AD">
        <w:rPr>
          <w:sz w:val="24"/>
          <w:szCs w:val="24"/>
        </w:rPr>
        <w:t xml:space="preserve">. Коефіцієнт неповноти гальмування чутливої частини термометра </w:t>
      </w:r>
      <w:r w:rsidRPr="00BB18AD">
        <w:rPr>
          <w:position w:val="-10"/>
          <w:sz w:val="24"/>
          <w:szCs w:val="24"/>
        </w:rPr>
        <w:object w:dxaOrig="1400" w:dyaOrig="320" w14:anchorId="0E3C9744">
          <v:shape id="_x0000_i1038" type="#_x0000_t75" style="width:68.25pt;height:15pt" o:ole="">
            <v:imagedata r:id="rId35" o:title=""/>
          </v:shape>
          <o:OLEObject Type="Embed" ProgID="Equation.DSMT4" ShapeID="_x0000_i1038" DrawAspect="Content" ObjectID="_1851494048" r:id="rId36"/>
        </w:object>
      </w:r>
      <w:r w:rsidRPr="00BB18AD">
        <w:rPr>
          <w:sz w:val="24"/>
          <w:szCs w:val="24"/>
        </w:rPr>
        <w:t>. Вид газу: О</w:t>
      </w:r>
      <w:r w:rsidRPr="00BB18AD">
        <w:rPr>
          <w:sz w:val="24"/>
          <w:szCs w:val="24"/>
          <w:vertAlign w:val="subscript"/>
        </w:rPr>
        <w:t>2</w:t>
      </w:r>
      <w:r w:rsidRPr="00BB18AD">
        <w:rPr>
          <w:sz w:val="24"/>
          <w:szCs w:val="24"/>
        </w:rPr>
        <w:t xml:space="preserve">; </w:t>
      </w:r>
      <w:r w:rsidRPr="00BB18AD">
        <w:rPr>
          <w:sz w:val="24"/>
          <w:szCs w:val="24"/>
          <w:lang w:val="en-US"/>
        </w:rPr>
        <w:t>N</w:t>
      </w:r>
      <w:r w:rsidRPr="00BB18AD">
        <w:rPr>
          <w:sz w:val="24"/>
          <w:szCs w:val="24"/>
          <w:vertAlign w:val="subscript"/>
        </w:rPr>
        <w:t>2</w:t>
      </w:r>
      <w:r w:rsidRPr="00BB18AD">
        <w:rPr>
          <w:sz w:val="24"/>
          <w:szCs w:val="24"/>
        </w:rPr>
        <w:t>; повітря; СО</w:t>
      </w:r>
      <w:r w:rsidRPr="00BB18AD">
        <w:rPr>
          <w:sz w:val="24"/>
          <w:szCs w:val="24"/>
          <w:vertAlign w:val="subscript"/>
        </w:rPr>
        <w:t>2</w:t>
      </w:r>
      <w:r w:rsidRPr="00BB18AD">
        <w:rPr>
          <w:sz w:val="24"/>
          <w:szCs w:val="24"/>
        </w:rPr>
        <w:t xml:space="preserve">; СО (варіанти завдань передбачають різні сполучення даних щодо виду газу та </w:t>
      </w:r>
      <w:r w:rsidRPr="00BB18AD">
        <w:rPr>
          <w:position w:val="-10"/>
          <w:sz w:val="24"/>
          <w:szCs w:val="24"/>
        </w:rPr>
        <w:object w:dxaOrig="300" w:dyaOrig="320" w14:anchorId="4583D19C">
          <v:shape id="_x0000_i1039" type="#_x0000_t75" style="width:15pt;height:15pt" o:ole="">
            <v:imagedata r:id="rId37" o:title=""/>
          </v:shape>
          <o:OLEObject Type="Embed" ProgID="Equation.DSMT4" ShapeID="_x0000_i1039" DrawAspect="Content" ObjectID="_1851494049" r:id="rId38"/>
        </w:object>
      </w:r>
      <w:r w:rsidRPr="00BB18AD">
        <w:rPr>
          <w:sz w:val="24"/>
          <w:szCs w:val="24"/>
        </w:rPr>
        <w:t xml:space="preserve">). Визначити також температуру газового потоку, що набігає, </w:t>
      </w:r>
      <w:r w:rsidRPr="00BB18AD">
        <w:rPr>
          <w:position w:val="-12"/>
          <w:sz w:val="24"/>
          <w:szCs w:val="24"/>
        </w:rPr>
        <w:object w:dxaOrig="320" w:dyaOrig="360" w14:anchorId="6D0D3991">
          <v:shape id="_x0000_i1040" type="#_x0000_t75" style="width:15pt;height:18pt" o:ole="">
            <v:imagedata r:id="rId39" o:title=""/>
          </v:shape>
          <o:OLEObject Type="Embed" ProgID="Equation.DSMT4" ShapeID="_x0000_i1040" DrawAspect="Content" ObjectID="_1851494050" r:id="rId40"/>
        </w:object>
      </w:r>
      <w:r w:rsidRPr="00BB18AD">
        <w:rPr>
          <w:sz w:val="24"/>
          <w:szCs w:val="24"/>
        </w:rPr>
        <w:t xml:space="preserve">.  </w:t>
      </w:r>
    </w:p>
    <w:p w14:paraId="220830B3" w14:textId="77777777" w:rsidR="00A64115" w:rsidRDefault="00A64115" w:rsidP="00AE6EF1">
      <w:pPr>
        <w:jc w:val="both"/>
        <w:rPr>
          <w:sz w:val="24"/>
          <w:szCs w:val="24"/>
        </w:rPr>
      </w:pPr>
    </w:p>
    <w:p w14:paraId="7AA8C9BD" w14:textId="77777777" w:rsidR="00B11DE8" w:rsidRDefault="00A64115" w:rsidP="00B11DE8">
      <w:pPr>
        <w:jc w:val="both"/>
        <w:rPr>
          <w:i/>
          <w:iCs/>
          <w:sz w:val="24"/>
          <w:szCs w:val="24"/>
        </w:rPr>
      </w:pPr>
      <w:r w:rsidRPr="00A64115">
        <w:rPr>
          <w:b/>
          <w:bCs/>
          <w:sz w:val="24"/>
          <w:szCs w:val="24"/>
        </w:rPr>
        <w:t>19.</w:t>
      </w:r>
      <w:r>
        <w:rPr>
          <w:b/>
          <w:bCs/>
          <w:sz w:val="24"/>
          <w:szCs w:val="24"/>
        </w:rPr>
        <w:t xml:space="preserve"> </w:t>
      </w:r>
      <w:r w:rsidR="00B11DE8" w:rsidRPr="00BB18AD">
        <w:rPr>
          <w:sz w:val="24"/>
          <w:szCs w:val="24"/>
        </w:rPr>
        <w:t>Розрахунок гідравлічної системи енергетичної установки.</w:t>
      </w:r>
      <w:r w:rsidR="00B11DE8" w:rsidRPr="00BB18AD">
        <w:rPr>
          <w:b/>
          <w:bCs/>
          <w:sz w:val="24"/>
          <w:szCs w:val="24"/>
        </w:rPr>
        <w:t xml:space="preserve"> </w:t>
      </w:r>
      <w:r w:rsidR="00B11DE8" w:rsidRPr="00BB18AD">
        <w:rPr>
          <w:sz w:val="24"/>
          <w:szCs w:val="24"/>
        </w:rPr>
        <w:t xml:space="preserve">Включає: </w:t>
      </w:r>
      <w:r w:rsidR="00B11DE8" w:rsidRPr="00BB18AD">
        <w:rPr>
          <w:b/>
          <w:bCs/>
          <w:sz w:val="24"/>
          <w:szCs w:val="24"/>
        </w:rPr>
        <w:t>а)</w:t>
      </w:r>
      <w:r w:rsidR="00B11DE8" w:rsidRPr="00BB18AD">
        <w:rPr>
          <w:sz w:val="24"/>
          <w:szCs w:val="24"/>
        </w:rPr>
        <w:t xml:space="preserve"> визначення сил і моментів, що діють на  плоскі й криволінійні поверхні кришок, люків, внутрішніх стінок резервуарів, що знаходяться під дією надлишкового тиску; </w:t>
      </w:r>
      <w:r w:rsidR="00B11DE8" w:rsidRPr="00BB18AD">
        <w:rPr>
          <w:b/>
          <w:bCs/>
          <w:sz w:val="24"/>
          <w:szCs w:val="24"/>
        </w:rPr>
        <w:t>б)</w:t>
      </w:r>
      <w:r w:rsidR="00B11DE8" w:rsidRPr="00BB18AD">
        <w:rPr>
          <w:sz w:val="24"/>
          <w:szCs w:val="24"/>
        </w:rPr>
        <w:t xml:space="preserve"> визначення сумарних втрат напору і тиску в проточному тракті гідравлічної системи, що включає різні види арматури та інших елементів місцевих опорів, з урахуванням неізотермічності течії в окремих ділянках трубопроводу; </w:t>
      </w:r>
      <w:r w:rsidR="00B11DE8" w:rsidRPr="00BB18AD">
        <w:rPr>
          <w:b/>
          <w:bCs/>
          <w:sz w:val="24"/>
          <w:szCs w:val="24"/>
        </w:rPr>
        <w:t>в)</w:t>
      </w:r>
      <w:r w:rsidR="00B11DE8" w:rsidRPr="00BB18AD">
        <w:rPr>
          <w:sz w:val="24"/>
          <w:szCs w:val="24"/>
        </w:rPr>
        <w:t xml:space="preserve"> аналіз небезпеки виникнення гідравлічного удару в системі </w:t>
      </w:r>
      <w:r w:rsidR="00B11DE8" w:rsidRPr="00BB18AD">
        <w:rPr>
          <w:i/>
          <w:iCs/>
          <w:sz w:val="24"/>
          <w:szCs w:val="24"/>
        </w:rPr>
        <w:t>(розділи 1, 2; розділ 4, тема 4.1; розділ 6, теми 6.1, 6.2, 6.3; розділ 8, теми 8.1., 8.2).</w:t>
      </w:r>
    </w:p>
    <w:p w14:paraId="2716D32A" w14:textId="77777777" w:rsidR="00162A89" w:rsidRPr="00BB18AD" w:rsidRDefault="00162A89" w:rsidP="00B11DE8">
      <w:pPr>
        <w:jc w:val="both"/>
        <w:rPr>
          <w:i/>
          <w:iCs/>
          <w:sz w:val="24"/>
          <w:szCs w:val="24"/>
        </w:rPr>
      </w:pPr>
    </w:p>
    <w:p w14:paraId="4C5F40D8" w14:textId="77777777" w:rsidR="005D10F5" w:rsidRDefault="005D10F5" w:rsidP="00F95D78">
      <w:pPr>
        <w:pStyle w:val="Heading1"/>
        <w:numPr>
          <w:ilvl w:val="0"/>
          <w:numId w:val="0"/>
        </w:numPr>
        <w:shd w:val="clear" w:color="auto" w:fill="BFBFBF"/>
        <w:spacing w:line="240" w:lineRule="auto"/>
        <w:jc w:val="center"/>
      </w:pPr>
      <w:r>
        <w:t>Політика та контроль</w:t>
      </w:r>
    </w:p>
    <w:p w14:paraId="7D47814C" w14:textId="77777777" w:rsidR="005D10F5" w:rsidRPr="004472C0" w:rsidRDefault="005D10F5" w:rsidP="007D4BB7">
      <w:pPr>
        <w:pStyle w:val="Heading1"/>
        <w:numPr>
          <w:ilvl w:val="0"/>
          <w:numId w:val="31"/>
        </w:numPr>
        <w:spacing w:line="240" w:lineRule="auto"/>
      </w:pPr>
      <w:r>
        <w:t>П</w:t>
      </w:r>
      <w:r w:rsidRPr="004472C0">
        <w:t>олітика навчальної дисципліни</w:t>
      </w:r>
      <w:r>
        <w:t xml:space="preserve"> (освітнього компонента)</w:t>
      </w:r>
    </w:p>
    <w:p w14:paraId="3B3830DA" w14:textId="77777777" w:rsidR="005D10F5" w:rsidRPr="008C0B48" w:rsidRDefault="005D10F5" w:rsidP="00F677B9">
      <w:pPr>
        <w:spacing w:line="240" w:lineRule="auto"/>
        <w:jc w:val="both"/>
        <w:rPr>
          <w:rFonts w:ascii="Calibri" w:hAnsi="Calibri" w:cs="Calibri"/>
          <w:i/>
          <w:iCs/>
          <w:color w:val="0000FF"/>
          <w:sz w:val="24"/>
          <w:szCs w:val="24"/>
        </w:rPr>
      </w:pPr>
      <w:r w:rsidRPr="008C0B48">
        <w:rPr>
          <w:i/>
          <w:iCs/>
          <w:color w:val="0000FF"/>
          <w:sz w:val="24"/>
          <w:szCs w:val="24"/>
        </w:rPr>
        <w:t>Система</w:t>
      </w:r>
      <w:r w:rsidRPr="0023533A">
        <w:rPr>
          <w:rFonts w:ascii="Calibri" w:hAnsi="Calibri" w:cs="Calibri"/>
          <w:i/>
          <w:iCs/>
          <w:color w:val="0070C0"/>
          <w:sz w:val="24"/>
          <w:szCs w:val="24"/>
        </w:rPr>
        <w:t xml:space="preserve"> </w:t>
      </w:r>
      <w:r w:rsidRPr="008C0B48">
        <w:rPr>
          <w:rFonts w:ascii="Calibri" w:hAnsi="Calibri" w:cs="Calibri"/>
          <w:i/>
          <w:iCs/>
          <w:color w:val="0000FF"/>
          <w:sz w:val="24"/>
          <w:szCs w:val="24"/>
        </w:rPr>
        <w:t>вимог, які викладач ставить перед студентом/аспірантом:</w:t>
      </w:r>
    </w:p>
    <w:p w14:paraId="75B6F8ED" w14:textId="77777777" w:rsidR="005D10F5" w:rsidRPr="00BB18AD" w:rsidRDefault="005D10F5" w:rsidP="00F677B9">
      <w:pPr>
        <w:pStyle w:val="ListParagraph"/>
        <w:numPr>
          <w:ilvl w:val="0"/>
          <w:numId w:val="12"/>
        </w:numPr>
        <w:spacing w:after="120" w:line="240" w:lineRule="auto"/>
        <w:jc w:val="both"/>
        <w:rPr>
          <w:rFonts w:ascii="Calibri" w:hAnsi="Calibri" w:cs="Calibri"/>
          <w:i/>
          <w:iCs/>
          <w:sz w:val="24"/>
          <w:szCs w:val="24"/>
        </w:rPr>
      </w:pPr>
      <w:r w:rsidRPr="00BB18AD">
        <w:rPr>
          <w:rFonts w:ascii="Calibri" w:hAnsi="Calibri" w:cs="Calibri"/>
          <w:i/>
          <w:iCs/>
          <w:sz w:val="24"/>
          <w:szCs w:val="24"/>
        </w:rPr>
        <w:t>обов</w:t>
      </w:r>
      <w:r w:rsidRPr="00BB18AD">
        <w:rPr>
          <w:rFonts w:ascii="Calibri" w:hAnsi="Calibri" w:cs="Calibri"/>
          <w:i/>
          <w:iCs/>
          <w:sz w:val="24"/>
          <w:szCs w:val="24"/>
          <w:lang w:val="ru-RU"/>
        </w:rPr>
        <w:t>’</w:t>
      </w:r>
      <w:r w:rsidRPr="00BB18AD">
        <w:rPr>
          <w:rFonts w:ascii="Calibri" w:hAnsi="Calibri" w:cs="Calibri"/>
          <w:i/>
          <w:iCs/>
          <w:sz w:val="24"/>
          <w:szCs w:val="24"/>
        </w:rPr>
        <w:t>язкове відвідування лекцій, лабораторних і практичних занять, а також готовність відповідей при опитуванні;</w:t>
      </w:r>
    </w:p>
    <w:p w14:paraId="0778A538" w14:textId="77777777" w:rsidR="005D10F5" w:rsidRPr="00BB18AD" w:rsidRDefault="005D10F5" w:rsidP="00F677B9">
      <w:pPr>
        <w:pStyle w:val="ListParagraph"/>
        <w:numPr>
          <w:ilvl w:val="0"/>
          <w:numId w:val="12"/>
        </w:numPr>
        <w:spacing w:after="120" w:line="240" w:lineRule="auto"/>
        <w:jc w:val="both"/>
        <w:rPr>
          <w:rFonts w:ascii="Calibri" w:hAnsi="Calibri" w:cs="Calibri"/>
          <w:i/>
          <w:iCs/>
          <w:sz w:val="24"/>
          <w:szCs w:val="24"/>
        </w:rPr>
      </w:pPr>
      <w:r w:rsidRPr="00BB18AD">
        <w:rPr>
          <w:rFonts w:ascii="Calibri" w:hAnsi="Calibri" w:cs="Calibri"/>
          <w:i/>
          <w:iCs/>
          <w:sz w:val="24"/>
          <w:szCs w:val="24"/>
        </w:rPr>
        <w:t>необхідне виконання таких вимог: активність, підготовка коротких доповідей чи текстів, відключення телефонів; відповідно до завдання викладача використання засобів зв’язку для пошуку інформації на гугл-диску викладача чи в інтернеті;</w:t>
      </w:r>
    </w:p>
    <w:p w14:paraId="3A671868" w14:textId="77777777" w:rsidR="005D10F5" w:rsidRPr="00BB18AD" w:rsidRDefault="005D10F5" w:rsidP="004F6AC3">
      <w:pPr>
        <w:pStyle w:val="ListParagraph"/>
        <w:numPr>
          <w:ilvl w:val="0"/>
          <w:numId w:val="12"/>
        </w:numPr>
        <w:spacing w:after="120" w:line="240" w:lineRule="auto"/>
        <w:jc w:val="both"/>
        <w:rPr>
          <w:i/>
          <w:iCs/>
          <w:sz w:val="24"/>
          <w:szCs w:val="24"/>
        </w:rPr>
      </w:pPr>
      <w:r w:rsidRPr="00BB18AD">
        <w:rPr>
          <w:i/>
          <w:iCs/>
          <w:sz w:val="24"/>
          <w:szCs w:val="24"/>
        </w:rPr>
        <w:t>заохочувальні бали надаються у відповідності до «системи оцінювання результатів», штрафні бали є засобом протидії плагіату та несамостійному виконанню робіт;</w:t>
      </w:r>
    </w:p>
    <w:p w14:paraId="20201710" w14:textId="77777777" w:rsidR="005D10F5" w:rsidRPr="00BB18AD" w:rsidRDefault="005D10F5" w:rsidP="004F6AC3">
      <w:pPr>
        <w:pStyle w:val="ListParagraph"/>
        <w:numPr>
          <w:ilvl w:val="0"/>
          <w:numId w:val="12"/>
        </w:numPr>
        <w:spacing w:after="120" w:line="240" w:lineRule="auto"/>
        <w:jc w:val="both"/>
        <w:rPr>
          <w:i/>
          <w:iCs/>
          <w:sz w:val="24"/>
          <w:szCs w:val="24"/>
        </w:rPr>
      </w:pPr>
      <w:r w:rsidRPr="00BB18AD">
        <w:rPr>
          <w:i/>
          <w:iCs/>
          <w:sz w:val="24"/>
          <w:szCs w:val="24"/>
        </w:rPr>
        <w:t xml:space="preserve">політика дедлайнів </w:t>
      </w:r>
      <w:r w:rsidRPr="00BB18AD">
        <w:rPr>
          <w:rFonts w:ascii="Calibri" w:hAnsi="Calibri" w:cs="Calibri"/>
          <w:i/>
          <w:iCs/>
          <w:sz w:val="24"/>
          <w:szCs w:val="24"/>
        </w:rPr>
        <w:t>та перескладань</w:t>
      </w:r>
      <w:r w:rsidRPr="00BB18AD">
        <w:rPr>
          <w:i/>
          <w:iCs/>
          <w:sz w:val="24"/>
          <w:szCs w:val="24"/>
        </w:rPr>
        <w:t xml:space="preserve"> полягає в виконанні поточних модульних робіт  до початку сесії;</w:t>
      </w:r>
    </w:p>
    <w:p w14:paraId="0A218D05" w14:textId="77777777" w:rsidR="005D10F5" w:rsidRPr="00BB18AD" w:rsidRDefault="005D10F5" w:rsidP="004F6AC3">
      <w:pPr>
        <w:pStyle w:val="ListParagraph"/>
        <w:numPr>
          <w:ilvl w:val="0"/>
          <w:numId w:val="12"/>
        </w:numPr>
        <w:spacing w:after="120" w:line="240" w:lineRule="auto"/>
        <w:jc w:val="both"/>
        <w:rPr>
          <w:i/>
          <w:iCs/>
          <w:sz w:val="24"/>
          <w:szCs w:val="24"/>
        </w:rPr>
      </w:pPr>
      <w:r w:rsidRPr="00BB18AD">
        <w:rPr>
          <w:i/>
          <w:iCs/>
          <w:sz w:val="24"/>
          <w:szCs w:val="24"/>
        </w:rPr>
        <w:t>політика щодо академічної доброчесності відповідає загальним положенням, прийнятим в «КПІ ім. Сікорського» (детальніше</w:t>
      </w:r>
      <w:r w:rsidRPr="00BB18AD">
        <w:rPr>
          <w:sz w:val="24"/>
          <w:szCs w:val="24"/>
        </w:rPr>
        <w:t>:</w:t>
      </w:r>
      <w:r w:rsidRPr="00BB18AD">
        <w:rPr>
          <w:i/>
          <w:iCs/>
          <w:sz w:val="24"/>
          <w:szCs w:val="24"/>
        </w:rPr>
        <w:t xml:space="preserve">  </w:t>
      </w:r>
      <w:hyperlink r:id="rId41">
        <w:r w:rsidRPr="00BB18AD">
          <w:rPr>
            <w:rFonts w:ascii="PT Sans" w:hAnsi="PT Sans" w:cs="PT Sans"/>
            <w:sz w:val="24"/>
            <w:szCs w:val="24"/>
            <w:u w:val="single"/>
          </w:rPr>
          <w:t>https://kpi.ua/code</w:t>
        </w:r>
      </w:hyperlink>
      <w:r w:rsidRPr="00BB18AD">
        <w:rPr>
          <w:i/>
          <w:iCs/>
          <w:sz w:val="24"/>
          <w:szCs w:val="24"/>
        </w:rPr>
        <w:t>);</w:t>
      </w:r>
    </w:p>
    <w:p w14:paraId="442BA1E1" w14:textId="77777777" w:rsidR="005D10F5" w:rsidRPr="00BB18AD" w:rsidRDefault="005D10F5" w:rsidP="004F6AC3">
      <w:pPr>
        <w:pStyle w:val="ListParagraph"/>
        <w:numPr>
          <w:ilvl w:val="0"/>
          <w:numId w:val="12"/>
        </w:numPr>
        <w:spacing w:after="120" w:line="240" w:lineRule="auto"/>
        <w:jc w:val="both"/>
        <w:rPr>
          <w:i/>
          <w:iCs/>
          <w:sz w:val="24"/>
          <w:szCs w:val="24"/>
        </w:rPr>
      </w:pPr>
      <w:r w:rsidRPr="00BB18AD">
        <w:rPr>
          <w:i/>
          <w:iCs/>
          <w:sz w:val="24"/>
          <w:szCs w:val="24"/>
        </w:rPr>
        <w:t>політика навчальної дисципліни спрямована на розвиток індивідуальних здібностей в напрямку набуття компетентностей щодо створення та модернізації сучасних енергетичних систем, унікального обладнання в галузях котло- і реакторобудування, експериментальної теплофізики, ядерної та теплової енергетики, а також в напрямку розширення сфер застосування отриманих знань, умінь і досвіду.</w:t>
      </w:r>
    </w:p>
    <w:p w14:paraId="58EDFCE5" w14:textId="77777777" w:rsidR="005D10F5" w:rsidRPr="00291480" w:rsidRDefault="005D10F5" w:rsidP="008C0B48">
      <w:pPr>
        <w:pStyle w:val="11"/>
        <w:numPr>
          <w:ilvl w:val="0"/>
          <w:numId w:val="12"/>
        </w:numPr>
        <w:spacing w:before="120" w:after="0" w:line="240" w:lineRule="auto"/>
        <w:jc w:val="both"/>
        <w:rPr>
          <w:rFonts w:ascii="Times New Roman" w:hAnsi="Times New Roman" w:cs="Times New Roman"/>
          <w:i/>
          <w:iCs/>
          <w:sz w:val="24"/>
          <w:szCs w:val="24"/>
          <w:lang w:val="uk-UA"/>
        </w:rPr>
      </w:pPr>
      <w:r w:rsidRPr="00291480">
        <w:rPr>
          <w:rFonts w:ascii="Times New Roman" w:hAnsi="Times New Roman" w:cs="Times New Roman"/>
          <w:i/>
          <w:iCs/>
          <w:sz w:val="24"/>
          <w:szCs w:val="24"/>
          <w:lang w:val="uk-UA"/>
        </w:rPr>
        <w:t xml:space="preserve">за бажанням студентів, допускається вивчення матеріалу за допомогою англомовних онлайн-курсів за тематикою, яка відповідає тематиці конкретних занять. </w:t>
      </w:r>
    </w:p>
    <w:p w14:paraId="3D0BB3F5" w14:textId="77777777" w:rsidR="005D10F5" w:rsidRPr="004F6AC3" w:rsidRDefault="005D10F5" w:rsidP="008C0B48">
      <w:pPr>
        <w:pStyle w:val="ListParagraph"/>
        <w:spacing w:after="120" w:line="240" w:lineRule="auto"/>
        <w:ind w:left="360"/>
        <w:jc w:val="both"/>
        <w:rPr>
          <w:i/>
          <w:iCs/>
          <w:color w:val="0000FF"/>
          <w:sz w:val="24"/>
          <w:szCs w:val="24"/>
        </w:rPr>
      </w:pPr>
    </w:p>
    <w:p w14:paraId="0503A4E2" w14:textId="77777777" w:rsidR="005D10F5" w:rsidRPr="004472C0" w:rsidRDefault="005D10F5" w:rsidP="007D4BB7">
      <w:pPr>
        <w:pStyle w:val="Heading1"/>
        <w:numPr>
          <w:ilvl w:val="0"/>
          <w:numId w:val="31"/>
        </w:numPr>
        <w:spacing w:line="240" w:lineRule="auto"/>
      </w:pPr>
      <w:r w:rsidRPr="004472C0">
        <w:t xml:space="preserve">Види контролю та </w:t>
      </w:r>
      <w:r>
        <w:t xml:space="preserve">рейтингова система </w:t>
      </w:r>
      <w:r w:rsidRPr="004472C0">
        <w:t>оцін</w:t>
      </w:r>
      <w:r>
        <w:t xml:space="preserve">ювання </w:t>
      </w:r>
      <w:r w:rsidRPr="004472C0">
        <w:t>результатів навчання</w:t>
      </w:r>
      <w:r>
        <w:t xml:space="preserve"> (РСО)</w:t>
      </w:r>
    </w:p>
    <w:p w14:paraId="77D934A3" w14:textId="77777777" w:rsidR="005D10F5" w:rsidRPr="00E3289C" w:rsidRDefault="005D10F5" w:rsidP="009F137D">
      <w:pPr>
        <w:spacing w:line="240" w:lineRule="auto"/>
        <w:jc w:val="both"/>
        <w:rPr>
          <w:i/>
          <w:iCs/>
          <w:color w:val="0000FF"/>
          <w:sz w:val="24"/>
          <w:szCs w:val="24"/>
          <w:u w:val="single"/>
        </w:rPr>
      </w:pPr>
      <w:r w:rsidRPr="00E3289C">
        <w:rPr>
          <w:i/>
          <w:iCs/>
          <w:color w:val="0000FF"/>
          <w:sz w:val="24"/>
          <w:szCs w:val="24"/>
        </w:rPr>
        <w:t xml:space="preserve">                    </w:t>
      </w:r>
      <w:r w:rsidRPr="00E3289C">
        <w:rPr>
          <w:i/>
          <w:iCs/>
          <w:color w:val="0000FF"/>
          <w:sz w:val="24"/>
          <w:szCs w:val="24"/>
          <w:u w:val="single"/>
        </w:rPr>
        <w:t>(Вказуються всі види контролю та бали за кожен елемент контролю)</w:t>
      </w:r>
    </w:p>
    <w:p w14:paraId="62C53671" w14:textId="77777777" w:rsidR="005D10F5" w:rsidRPr="00E3289C" w:rsidRDefault="005D10F5" w:rsidP="009F137D">
      <w:pPr>
        <w:spacing w:line="240" w:lineRule="auto"/>
        <w:jc w:val="both"/>
        <w:rPr>
          <w:i/>
          <w:iCs/>
          <w:color w:val="0000FF"/>
          <w:sz w:val="24"/>
          <w:szCs w:val="24"/>
        </w:rPr>
      </w:pPr>
    </w:p>
    <w:p w14:paraId="42C6762D" w14:textId="77777777" w:rsidR="005D10F5" w:rsidRPr="00BB18AD" w:rsidRDefault="005D10F5" w:rsidP="009F137D">
      <w:pPr>
        <w:spacing w:line="240" w:lineRule="auto"/>
        <w:jc w:val="both"/>
        <w:rPr>
          <w:i/>
          <w:iCs/>
          <w:sz w:val="24"/>
          <w:szCs w:val="24"/>
        </w:rPr>
      </w:pPr>
      <w:r w:rsidRPr="00BB18AD">
        <w:rPr>
          <w:i/>
          <w:iCs/>
          <w:sz w:val="24"/>
          <w:szCs w:val="24"/>
        </w:rPr>
        <w:t xml:space="preserve">     Види контролю  знань студентів з дисципліни ГГД:</w:t>
      </w:r>
    </w:p>
    <w:p w14:paraId="52B0701E" w14:textId="77777777" w:rsidR="005D10F5" w:rsidRPr="00BB18AD" w:rsidRDefault="005D10F5" w:rsidP="009F137D">
      <w:pPr>
        <w:spacing w:line="240" w:lineRule="auto"/>
        <w:jc w:val="both"/>
        <w:rPr>
          <w:i/>
          <w:iCs/>
          <w:sz w:val="24"/>
          <w:szCs w:val="24"/>
        </w:rPr>
      </w:pPr>
      <w:r w:rsidRPr="00BB18AD">
        <w:rPr>
          <w:i/>
          <w:iCs/>
          <w:sz w:val="24"/>
          <w:szCs w:val="24"/>
        </w:rPr>
        <w:t>- відповіді на практичних заняттях;</w:t>
      </w:r>
    </w:p>
    <w:p w14:paraId="55CA0B95" w14:textId="77777777" w:rsidR="005D10F5" w:rsidRDefault="005D10F5" w:rsidP="009F137D">
      <w:pPr>
        <w:spacing w:line="240" w:lineRule="auto"/>
        <w:jc w:val="both"/>
        <w:rPr>
          <w:i/>
          <w:iCs/>
          <w:sz w:val="24"/>
          <w:szCs w:val="24"/>
        </w:rPr>
      </w:pPr>
      <w:r w:rsidRPr="00BB18AD">
        <w:rPr>
          <w:i/>
          <w:iCs/>
          <w:sz w:val="24"/>
          <w:szCs w:val="24"/>
        </w:rPr>
        <w:t>- виконання та захист лабораторних робіт;</w:t>
      </w:r>
    </w:p>
    <w:p w14:paraId="49F21D5A" w14:textId="77777777" w:rsidR="002D1D9B" w:rsidRPr="00BB18AD" w:rsidRDefault="002D1D9B" w:rsidP="002D1D9B">
      <w:pPr>
        <w:spacing w:line="240" w:lineRule="auto"/>
        <w:jc w:val="both"/>
        <w:rPr>
          <w:i/>
          <w:iCs/>
          <w:sz w:val="24"/>
          <w:szCs w:val="24"/>
        </w:rPr>
      </w:pPr>
      <w:r w:rsidRPr="00BB18AD">
        <w:rPr>
          <w:i/>
          <w:iCs/>
          <w:sz w:val="24"/>
          <w:szCs w:val="24"/>
        </w:rPr>
        <w:t>- виконання МКР;</w:t>
      </w:r>
    </w:p>
    <w:p w14:paraId="6E5FAA1C" w14:textId="77777777" w:rsidR="005D10F5" w:rsidRPr="00BB18AD" w:rsidRDefault="005D10F5" w:rsidP="009F137D">
      <w:pPr>
        <w:spacing w:line="240" w:lineRule="auto"/>
        <w:jc w:val="both"/>
        <w:rPr>
          <w:i/>
          <w:iCs/>
          <w:sz w:val="24"/>
          <w:szCs w:val="24"/>
        </w:rPr>
      </w:pPr>
      <w:r w:rsidRPr="00BB18AD">
        <w:rPr>
          <w:i/>
          <w:iCs/>
          <w:sz w:val="24"/>
          <w:szCs w:val="24"/>
        </w:rPr>
        <w:t>- виконання розрахункової роботи (РР);</w:t>
      </w:r>
    </w:p>
    <w:p w14:paraId="670DF6FF" w14:textId="77777777" w:rsidR="005D10F5" w:rsidRPr="00BB18AD" w:rsidRDefault="005D10F5" w:rsidP="009F137D">
      <w:pPr>
        <w:spacing w:line="240" w:lineRule="auto"/>
        <w:jc w:val="both"/>
        <w:rPr>
          <w:i/>
          <w:iCs/>
          <w:sz w:val="24"/>
          <w:szCs w:val="24"/>
        </w:rPr>
      </w:pPr>
      <w:r w:rsidRPr="00BB18AD">
        <w:rPr>
          <w:i/>
          <w:iCs/>
          <w:sz w:val="24"/>
          <w:szCs w:val="24"/>
        </w:rPr>
        <w:t>- відповідь на екзамені  – максимально 40 балів.</w:t>
      </w:r>
    </w:p>
    <w:p w14:paraId="1DC9742C" w14:textId="77777777" w:rsidR="005D10F5" w:rsidRPr="00BB18AD" w:rsidRDefault="005D10F5" w:rsidP="009F137D">
      <w:pPr>
        <w:spacing w:line="240" w:lineRule="auto"/>
        <w:jc w:val="center"/>
        <w:rPr>
          <w:b/>
          <w:bCs/>
          <w:sz w:val="24"/>
          <w:szCs w:val="24"/>
        </w:rPr>
      </w:pPr>
    </w:p>
    <w:p w14:paraId="547A862A" w14:textId="77777777" w:rsidR="005D10F5" w:rsidRPr="00BB18AD" w:rsidRDefault="005D10F5" w:rsidP="009772CA">
      <w:pPr>
        <w:ind w:firstLine="360"/>
        <w:jc w:val="both"/>
        <w:rPr>
          <w:sz w:val="24"/>
          <w:szCs w:val="24"/>
        </w:rPr>
      </w:pPr>
      <w:r w:rsidRPr="00BB18AD">
        <w:rPr>
          <w:sz w:val="24"/>
          <w:szCs w:val="24"/>
        </w:rPr>
        <w:t xml:space="preserve">Рейтинг студента з дисципліни </w:t>
      </w:r>
      <w:r w:rsidRPr="00BB18AD">
        <w:rPr>
          <w:i/>
          <w:iCs/>
          <w:sz w:val="24"/>
          <w:szCs w:val="24"/>
        </w:rPr>
        <w:t xml:space="preserve">ГГД </w:t>
      </w:r>
      <w:r w:rsidRPr="00BB18AD">
        <w:rPr>
          <w:sz w:val="24"/>
          <w:szCs w:val="24"/>
        </w:rPr>
        <w:t>складається з балів, які він отримує за:</w:t>
      </w:r>
    </w:p>
    <w:p w14:paraId="44D2700F" w14:textId="01999C7F" w:rsidR="00A97BD3" w:rsidRDefault="005D10F5" w:rsidP="00A97BD3">
      <w:pPr>
        <w:numPr>
          <w:ilvl w:val="0"/>
          <w:numId w:val="42"/>
        </w:numPr>
        <w:jc w:val="both"/>
        <w:rPr>
          <w:i/>
          <w:iCs/>
          <w:sz w:val="24"/>
          <w:szCs w:val="24"/>
        </w:rPr>
      </w:pPr>
      <w:r w:rsidRPr="00BB18AD">
        <w:rPr>
          <w:i/>
          <w:iCs/>
          <w:sz w:val="24"/>
          <w:szCs w:val="24"/>
        </w:rPr>
        <w:t xml:space="preserve">дві відповіді в середньому від кожного студента на </w:t>
      </w:r>
      <w:r w:rsidR="00A97BD3">
        <w:rPr>
          <w:i/>
          <w:iCs/>
          <w:sz w:val="24"/>
          <w:szCs w:val="24"/>
        </w:rPr>
        <w:t xml:space="preserve"> </w:t>
      </w:r>
      <w:r w:rsidRPr="00BB18AD">
        <w:rPr>
          <w:i/>
          <w:iCs/>
          <w:sz w:val="24"/>
          <w:szCs w:val="24"/>
        </w:rPr>
        <w:t xml:space="preserve">практичних заняттях (на одному занятті опитуються приблизно 4 студенти; при середній чисельності групи </w:t>
      </w:r>
      <w:r w:rsidR="00EF50C7">
        <w:rPr>
          <w:i/>
          <w:iCs/>
          <w:sz w:val="24"/>
          <w:szCs w:val="24"/>
        </w:rPr>
        <w:t>1</w:t>
      </w:r>
      <w:r w:rsidR="002D1D9B">
        <w:rPr>
          <w:i/>
          <w:iCs/>
          <w:sz w:val="24"/>
          <w:szCs w:val="24"/>
        </w:rPr>
        <w:t>6</w:t>
      </w:r>
      <w:r w:rsidRPr="00BB18AD">
        <w:rPr>
          <w:i/>
          <w:iCs/>
          <w:sz w:val="24"/>
          <w:szCs w:val="24"/>
        </w:rPr>
        <w:t xml:space="preserve"> осіб і </w:t>
      </w:r>
      <w:r w:rsidR="00EF50C7">
        <w:rPr>
          <w:i/>
          <w:iCs/>
          <w:sz w:val="24"/>
          <w:szCs w:val="24"/>
        </w:rPr>
        <w:t xml:space="preserve">восьми </w:t>
      </w:r>
      <w:r w:rsidRPr="00BB18AD">
        <w:rPr>
          <w:i/>
          <w:iCs/>
          <w:sz w:val="24"/>
          <w:szCs w:val="24"/>
        </w:rPr>
        <w:t>практичних заняттях (1</w:t>
      </w:r>
      <w:r w:rsidR="00EF50C7">
        <w:rPr>
          <w:i/>
          <w:iCs/>
          <w:sz w:val="24"/>
          <w:szCs w:val="24"/>
        </w:rPr>
        <w:t>6</w:t>
      </w:r>
      <w:r w:rsidRPr="00BB18AD">
        <w:rPr>
          <w:i/>
          <w:iCs/>
          <w:sz w:val="24"/>
          <w:szCs w:val="24"/>
        </w:rPr>
        <w:t xml:space="preserve"> годин) отримуємо:</w:t>
      </w:r>
      <w:r w:rsidR="00EF50C7">
        <w:rPr>
          <w:i/>
          <w:iCs/>
          <w:sz w:val="24"/>
          <w:szCs w:val="24"/>
        </w:rPr>
        <w:t>4х8/1</w:t>
      </w:r>
      <w:r w:rsidR="002D1D9B">
        <w:rPr>
          <w:i/>
          <w:iCs/>
          <w:sz w:val="24"/>
          <w:szCs w:val="24"/>
        </w:rPr>
        <w:t>6</w:t>
      </w:r>
      <w:r w:rsidR="008B3418">
        <w:t>=</w:t>
      </w:r>
      <w:r w:rsidRPr="00BB18AD">
        <w:rPr>
          <w:i/>
          <w:iCs/>
          <w:sz w:val="24"/>
          <w:szCs w:val="24"/>
        </w:rPr>
        <w:t>2</w:t>
      </w:r>
      <w:r w:rsidR="00A97BD3">
        <w:rPr>
          <w:i/>
          <w:iCs/>
          <w:sz w:val="24"/>
          <w:szCs w:val="24"/>
        </w:rPr>
        <w:t>;</w:t>
      </w:r>
    </w:p>
    <w:p w14:paraId="0AA18366" w14:textId="3224B221" w:rsidR="005D10F5" w:rsidRPr="00BB18AD" w:rsidRDefault="005D10F5" w:rsidP="00A97BD3">
      <w:pPr>
        <w:numPr>
          <w:ilvl w:val="0"/>
          <w:numId w:val="42"/>
        </w:numPr>
        <w:jc w:val="both"/>
        <w:rPr>
          <w:i/>
          <w:iCs/>
          <w:sz w:val="24"/>
          <w:szCs w:val="24"/>
        </w:rPr>
      </w:pPr>
      <w:r w:rsidRPr="00BB18AD">
        <w:rPr>
          <w:i/>
          <w:iCs/>
          <w:sz w:val="24"/>
          <w:szCs w:val="24"/>
        </w:rPr>
        <w:t xml:space="preserve"> виконання та захист </w:t>
      </w:r>
      <w:r w:rsidR="003113E1">
        <w:rPr>
          <w:i/>
          <w:iCs/>
          <w:sz w:val="24"/>
          <w:szCs w:val="24"/>
        </w:rPr>
        <w:t>7</w:t>
      </w:r>
      <w:r w:rsidRPr="00BB18AD">
        <w:rPr>
          <w:i/>
          <w:iCs/>
          <w:sz w:val="24"/>
          <w:szCs w:val="24"/>
        </w:rPr>
        <w:t xml:space="preserve"> лабораторних робіт;</w:t>
      </w:r>
    </w:p>
    <w:p w14:paraId="5BE52488" w14:textId="00B76DBF" w:rsidR="002D1D9B" w:rsidRDefault="002D1D9B" w:rsidP="00756ECB">
      <w:pPr>
        <w:ind w:firstLine="360"/>
        <w:jc w:val="both"/>
        <w:rPr>
          <w:i/>
          <w:iCs/>
          <w:sz w:val="24"/>
          <w:szCs w:val="24"/>
        </w:rPr>
      </w:pPr>
      <w:r w:rsidRPr="00BB18AD">
        <w:rPr>
          <w:i/>
          <w:iCs/>
          <w:sz w:val="24"/>
          <w:szCs w:val="24"/>
        </w:rPr>
        <w:t>3) виконання 1 МКР</w:t>
      </w:r>
    </w:p>
    <w:p w14:paraId="6D40B0D6" w14:textId="0C13D42B" w:rsidR="005D10F5" w:rsidRPr="00BB18AD" w:rsidRDefault="002D1D9B" w:rsidP="00756ECB">
      <w:pPr>
        <w:ind w:firstLine="360"/>
        <w:jc w:val="both"/>
        <w:rPr>
          <w:i/>
          <w:iCs/>
          <w:sz w:val="24"/>
          <w:szCs w:val="24"/>
        </w:rPr>
      </w:pPr>
      <w:r>
        <w:rPr>
          <w:i/>
          <w:iCs/>
          <w:sz w:val="24"/>
          <w:szCs w:val="24"/>
        </w:rPr>
        <w:t>4</w:t>
      </w:r>
      <w:r w:rsidR="005D10F5" w:rsidRPr="00BB18AD">
        <w:rPr>
          <w:i/>
          <w:iCs/>
          <w:sz w:val="24"/>
          <w:szCs w:val="24"/>
        </w:rPr>
        <w:t>) виконання РР;</w:t>
      </w:r>
    </w:p>
    <w:p w14:paraId="65CCFE0C" w14:textId="77777777" w:rsidR="005D10F5" w:rsidRPr="00BB18AD" w:rsidRDefault="005D10F5" w:rsidP="00DC5E82">
      <w:pPr>
        <w:ind w:firstLine="360"/>
        <w:jc w:val="both"/>
        <w:rPr>
          <w:i/>
          <w:iCs/>
          <w:sz w:val="24"/>
          <w:szCs w:val="24"/>
        </w:rPr>
      </w:pPr>
      <w:r w:rsidRPr="00BB18AD">
        <w:rPr>
          <w:i/>
          <w:iCs/>
          <w:sz w:val="24"/>
          <w:szCs w:val="24"/>
        </w:rPr>
        <w:t>5) відповідь на екзамені.</w:t>
      </w:r>
    </w:p>
    <w:p w14:paraId="043AF964" w14:textId="77777777" w:rsidR="005D10F5" w:rsidRPr="00BB18AD" w:rsidRDefault="005D10F5" w:rsidP="00DC5E82">
      <w:pPr>
        <w:ind w:firstLine="360"/>
        <w:jc w:val="both"/>
        <w:rPr>
          <w:b/>
          <w:bCs/>
          <w:i/>
          <w:iCs/>
        </w:rPr>
      </w:pPr>
    </w:p>
    <w:p w14:paraId="657E1B70" w14:textId="77777777" w:rsidR="005D10F5" w:rsidRPr="00BB18AD" w:rsidRDefault="005D10F5" w:rsidP="00DC5E82">
      <w:pPr>
        <w:ind w:firstLine="360"/>
        <w:jc w:val="both"/>
        <w:rPr>
          <w:sz w:val="24"/>
          <w:szCs w:val="24"/>
        </w:rPr>
      </w:pPr>
      <w:r w:rsidRPr="00BB18AD">
        <w:rPr>
          <w:b/>
          <w:bCs/>
          <w:i/>
          <w:iCs/>
          <w:sz w:val="24"/>
          <w:szCs w:val="24"/>
        </w:rPr>
        <w:t>Система рейтингових балів та критерії оцінювання</w:t>
      </w:r>
    </w:p>
    <w:p w14:paraId="31EF74AD" w14:textId="77777777" w:rsidR="005D10F5" w:rsidRPr="00BB18AD" w:rsidRDefault="005D10F5" w:rsidP="00DC5E82">
      <w:pPr>
        <w:ind w:firstLine="360"/>
        <w:jc w:val="both"/>
        <w:rPr>
          <w:b/>
          <w:bCs/>
          <w:i/>
          <w:iCs/>
          <w:sz w:val="24"/>
          <w:szCs w:val="24"/>
          <w:u w:val="single"/>
        </w:rPr>
      </w:pPr>
      <w:r w:rsidRPr="00BB18AD">
        <w:rPr>
          <w:b/>
          <w:bCs/>
          <w:i/>
          <w:iCs/>
          <w:sz w:val="24"/>
          <w:szCs w:val="24"/>
          <w:u w:val="single"/>
        </w:rPr>
        <w:t>1. Робота на практичних заняттях</w:t>
      </w:r>
    </w:p>
    <w:p w14:paraId="4A5BD448" w14:textId="4E5D2C59" w:rsidR="005D10F5" w:rsidRPr="00BB18AD" w:rsidRDefault="005D10F5" w:rsidP="00DC5E82">
      <w:pPr>
        <w:ind w:firstLine="360"/>
        <w:jc w:val="both"/>
        <w:rPr>
          <w:sz w:val="24"/>
          <w:szCs w:val="24"/>
        </w:rPr>
      </w:pPr>
      <w:r w:rsidRPr="00BB18AD">
        <w:rPr>
          <w:sz w:val="24"/>
          <w:szCs w:val="24"/>
        </w:rPr>
        <w:t xml:space="preserve">Ваговий бал — </w:t>
      </w:r>
      <w:r w:rsidR="00EF50C7">
        <w:rPr>
          <w:sz w:val="24"/>
          <w:szCs w:val="24"/>
        </w:rPr>
        <w:t>5</w:t>
      </w:r>
      <w:r w:rsidRPr="00BB18AD">
        <w:rPr>
          <w:sz w:val="24"/>
          <w:szCs w:val="24"/>
        </w:rPr>
        <w:t xml:space="preserve">. Максимальна кількість балів студента на всіх практичних заняттях дорівнює  </w:t>
      </w:r>
      <w:r w:rsidRPr="00BB18AD">
        <w:rPr>
          <w:b/>
          <w:bCs/>
          <w:sz w:val="24"/>
          <w:szCs w:val="24"/>
          <w:lang w:val="en-US"/>
        </w:rPr>
        <w:t>r</w:t>
      </w:r>
      <w:r w:rsidRPr="00BB18AD">
        <w:rPr>
          <w:b/>
          <w:bCs/>
          <w:sz w:val="24"/>
          <w:szCs w:val="24"/>
          <w:vertAlign w:val="subscript"/>
          <w:lang w:val="ru-RU"/>
        </w:rPr>
        <w:t>1</w:t>
      </w:r>
      <w:r w:rsidRPr="00BB18AD">
        <w:rPr>
          <w:sz w:val="24"/>
          <w:szCs w:val="24"/>
        </w:rPr>
        <w:t>=</w:t>
      </w:r>
      <w:r w:rsidR="00EF50C7">
        <w:rPr>
          <w:sz w:val="24"/>
          <w:szCs w:val="24"/>
        </w:rPr>
        <w:t>5</w:t>
      </w:r>
      <w:r w:rsidRPr="00BB18AD">
        <w:rPr>
          <w:sz w:val="24"/>
          <w:szCs w:val="24"/>
        </w:rPr>
        <w:t xml:space="preserve"> бали х 2 = </w:t>
      </w:r>
      <w:r w:rsidR="00EF50C7">
        <w:rPr>
          <w:b/>
          <w:bCs/>
          <w:sz w:val="24"/>
          <w:szCs w:val="24"/>
        </w:rPr>
        <w:t>10</w:t>
      </w:r>
      <w:r w:rsidRPr="00BB18AD">
        <w:rPr>
          <w:b/>
          <w:bCs/>
          <w:sz w:val="24"/>
          <w:szCs w:val="24"/>
        </w:rPr>
        <w:t xml:space="preserve"> балів.</w:t>
      </w:r>
    </w:p>
    <w:p w14:paraId="3FEBBA47" w14:textId="77777777" w:rsidR="005D10F5" w:rsidRPr="00BB18AD" w:rsidRDefault="005D10F5" w:rsidP="00DC5E82">
      <w:pPr>
        <w:ind w:firstLine="360"/>
        <w:jc w:val="both"/>
        <w:rPr>
          <w:i/>
          <w:iCs/>
          <w:sz w:val="24"/>
          <w:szCs w:val="24"/>
        </w:rPr>
      </w:pPr>
      <w:r w:rsidRPr="00BB18AD">
        <w:rPr>
          <w:i/>
          <w:iCs/>
          <w:sz w:val="24"/>
          <w:szCs w:val="24"/>
        </w:rPr>
        <w:t xml:space="preserve">Критерії оцінювання: </w:t>
      </w:r>
    </w:p>
    <w:p w14:paraId="515613C1" w14:textId="045BEF0E" w:rsidR="005D10F5" w:rsidRPr="00BB18AD" w:rsidRDefault="00A97BD3" w:rsidP="00DC5E82">
      <w:pPr>
        <w:jc w:val="both"/>
        <w:rPr>
          <w:sz w:val="24"/>
          <w:szCs w:val="24"/>
        </w:rPr>
      </w:pPr>
      <w:r>
        <w:rPr>
          <w:b/>
          <w:bCs/>
          <w:sz w:val="24"/>
          <w:szCs w:val="24"/>
        </w:rPr>
        <w:t>5</w:t>
      </w:r>
      <w:r w:rsidR="005D10F5" w:rsidRPr="00BB18AD">
        <w:rPr>
          <w:b/>
          <w:bCs/>
          <w:sz w:val="24"/>
          <w:szCs w:val="24"/>
        </w:rPr>
        <w:t xml:space="preserve"> бал</w:t>
      </w:r>
      <w:r>
        <w:rPr>
          <w:b/>
          <w:bCs/>
          <w:sz w:val="24"/>
          <w:szCs w:val="24"/>
        </w:rPr>
        <w:t>ів</w:t>
      </w:r>
      <w:r w:rsidR="005D10F5" w:rsidRPr="00BB18AD">
        <w:rPr>
          <w:sz w:val="24"/>
          <w:szCs w:val="24"/>
        </w:rPr>
        <w:t xml:space="preserve"> — повна вірна відповідь або правильний розв’язок завдання; </w:t>
      </w:r>
      <w:r>
        <w:rPr>
          <w:b/>
          <w:bCs/>
          <w:sz w:val="24"/>
          <w:szCs w:val="24"/>
        </w:rPr>
        <w:t>4</w:t>
      </w:r>
      <w:r w:rsidR="005D10F5" w:rsidRPr="00BB18AD">
        <w:rPr>
          <w:b/>
          <w:bCs/>
          <w:sz w:val="24"/>
          <w:szCs w:val="24"/>
        </w:rPr>
        <w:t xml:space="preserve"> бали</w:t>
      </w:r>
      <w:r w:rsidR="005D10F5" w:rsidRPr="00BB18AD">
        <w:rPr>
          <w:sz w:val="24"/>
          <w:szCs w:val="24"/>
        </w:rPr>
        <w:t xml:space="preserve"> — відповідь або розв’язання завдання мають несуттєві похибки; </w:t>
      </w:r>
      <w:r>
        <w:rPr>
          <w:b/>
          <w:bCs/>
          <w:sz w:val="24"/>
          <w:szCs w:val="24"/>
        </w:rPr>
        <w:t>3</w:t>
      </w:r>
      <w:r w:rsidR="005D10F5" w:rsidRPr="00BB18AD">
        <w:rPr>
          <w:sz w:val="24"/>
          <w:szCs w:val="24"/>
        </w:rPr>
        <w:t xml:space="preserve"> </w:t>
      </w:r>
      <w:r w:rsidR="005D10F5" w:rsidRPr="00BB18AD">
        <w:rPr>
          <w:b/>
          <w:bCs/>
          <w:sz w:val="24"/>
          <w:szCs w:val="24"/>
        </w:rPr>
        <w:t>бали</w:t>
      </w:r>
      <w:r w:rsidR="005D10F5" w:rsidRPr="00BB18AD">
        <w:rPr>
          <w:sz w:val="24"/>
          <w:szCs w:val="24"/>
        </w:rPr>
        <w:t xml:space="preserve"> —  неповні відповідь або розв’язання завдання; </w:t>
      </w:r>
      <w:r>
        <w:rPr>
          <w:b/>
          <w:bCs/>
          <w:sz w:val="24"/>
          <w:szCs w:val="24"/>
        </w:rPr>
        <w:t>2</w:t>
      </w:r>
      <w:r w:rsidR="005D10F5" w:rsidRPr="00BB18AD">
        <w:rPr>
          <w:b/>
          <w:bCs/>
          <w:sz w:val="24"/>
          <w:szCs w:val="24"/>
        </w:rPr>
        <w:t xml:space="preserve"> бал</w:t>
      </w:r>
      <w:r w:rsidR="005D10F5" w:rsidRPr="00BB18AD">
        <w:rPr>
          <w:sz w:val="24"/>
          <w:szCs w:val="24"/>
        </w:rPr>
        <w:t xml:space="preserve"> </w:t>
      </w:r>
      <w:r w:rsidR="005D10F5" w:rsidRPr="00BB18AD">
        <w:rPr>
          <w:b/>
          <w:bCs/>
          <w:sz w:val="24"/>
          <w:szCs w:val="24"/>
        </w:rPr>
        <w:t xml:space="preserve">— </w:t>
      </w:r>
      <w:r w:rsidR="005D10F5" w:rsidRPr="00BB18AD">
        <w:rPr>
          <w:sz w:val="24"/>
          <w:szCs w:val="24"/>
        </w:rPr>
        <w:t>наявність суттєвих помилок в неповних відповіді або розв’язанні завдань;</w:t>
      </w:r>
      <w:r w:rsidR="005D10F5" w:rsidRPr="00BB18AD">
        <w:rPr>
          <w:b/>
          <w:bCs/>
          <w:sz w:val="24"/>
          <w:szCs w:val="24"/>
        </w:rPr>
        <w:t xml:space="preserve"> </w:t>
      </w:r>
      <w:r>
        <w:rPr>
          <w:b/>
          <w:bCs/>
          <w:sz w:val="24"/>
          <w:szCs w:val="24"/>
        </w:rPr>
        <w:t xml:space="preserve">1 </w:t>
      </w:r>
      <w:r w:rsidR="005D10F5" w:rsidRPr="00BB18AD">
        <w:rPr>
          <w:b/>
          <w:bCs/>
          <w:sz w:val="24"/>
          <w:szCs w:val="24"/>
        </w:rPr>
        <w:t>бал</w:t>
      </w:r>
      <w:r w:rsidR="005D10F5" w:rsidRPr="00BB18AD">
        <w:rPr>
          <w:sz w:val="24"/>
          <w:szCs w:val="24"/>
        </w:rPr>
        <w:t xml:space="preserve"> — відсутність відповіді або розв’язання  завдання</w:t>
      </w:r>
      <w:r>
        <w:rPr>
          <w:sz w:val="24"/>
          <w:szCs w:val="24"/>
        </w:rPr>
        <w:t xml:space="preserve">; </w:t>
      </w:r>
      <w:r w:rsidRPr="00A97BD3">
        <w:rPr>
          <w:b/>
          <w:bCs/>
          <w:sz w:val="24"/>
          <w:szCs w:val="24"/>
        </w:rPr>
        <w:t>0 балів</w:t>
      </w:r>
      <w:r>
        <w:rPr>
          <w:sz w:val="24"/>
          <w:szCs w:val="24"/>
        </w:rPr>
        <w:t xml:space="preserve"> – відсутність студента на занятті</w:t>
      </w:r>
      <w:r w:rsidR="005D10F5" w:rsidRPr="00BB18AD">
        <w:rPr>
          <w:sz w:val="24"/>
          <w:szCs w:val="24"/>
        </w:rPr>
        <w:t>.</w:t>
      </w:r>
    </w:p>
    <w:p w14:paraId="6E40A468" w14:textId="77777777" w:rsidR="005D10F5" w:rsidRPr="00BB18AD" w:rsidRDefault="005D10F5" w:rsidP="00DC5E82">
      <w:pPr>
        <w:jc w:val="both"/>
        <w:rPr>
          <w:sz w:val="24"/>
          <w:szCs w:val="24"/>
        </w:rPr>
      </w:pPr>
    </w:p>
    <w:p w14:paraId="40F02D0E" w14:textId="77777777" w:rsidR="005D10F5" w:rsidRPr="00BB18AD" w:rsidRDefault="005D10F5" w:rsidP="00DC5E82">
      <w:pPr>
        <w:ind w:firstLine="360"/>
        <w:jc w:val="both"/>
        <w:rPr>
          <w:sz w:val="24"/>
          <w:szCs w:val="24"/>
          <w:u w:val="single"/>
        </w:rPr>
      </w:pPr>
      <w:r w:rsidRPr="00BB18AD">
        <w:rPr>
          <w:b/>
          <w:bCs/>
          <w:i/>
          <w:iCs/>
          <w:sz w:val="24"/>
          <w:szCs w:val="24"/>
          <w:u w:val="single"/>
        </w:rPr>
        <w:t>2. Лабораторні роботи</w:t>
      </w:r>
      <w:r w:rsidRPr="00BB18AD">
        <w:rPr>
          <w:sz w:val="24"/>
          <w:szCs w:val="24"/>
          <w:u w:val="single"/>
        </w:rPr>
        <w:t xml:space="preserve"> </w:t>
      </w:r>
    </w:p>
    <w:p w14:paraId="58FD54EA" w14:textId="70106623" w:rsidR="005D10F5" w:rsidRPr="00BB18AD" w:rsidRDefault="005D10F5" w:rsidP="00DC5E82">
      <w:pPr>
        <w:rPr>
          <w:sz w:val="24"/>
          <w:szCs w:val="24"/>
        </w:rPr>
      </w:pPr>
      <w:r w:rsidRPr="00BB18AD">
        <w:rPr>
          <w:sz w:val="24"/>
          <w:szCs w:val="24"/>
        </w:rPr>
        <w:t xml:space="preserve">      Ваговий бал — </w:t>
      </w:r>
      <w:r w:rsidR="00A97BD3">
        <w:rPr>
          <w:sz w:val="24"/>
          <w:szCs w:val="24"/>
        </w:rPr>
        <w:t>5</w:t>
      </w:r>
      <w:r w:rsidRPr="00BB18AD">
        <w:rPr>
          <w:sz w:val="24"/>
          <w:szCs w:val="24"/>
        </w:rPr>
        <w:t>. Максимальна кількість балів студента за всі лабораторні роботи дорівнює</w:t>
      </w:r>
    </w:p>
    <w:p w14:paraId="09AF8541" w14:textId="52BE79EA" w:rsidR="005D10F5" w:rsidRPr="00BB18AD" w:rsidRDefault="005D10F5" w:rsidP="00DC5E82">
      <w:pPr>
        <w:rPr>
          <w:sz w:val="24"/>
          <w:szCs w:val="24"/>
        </w:rPr>
      </w:pPr>
      <w:r w:rsidRPr="00BB18AD">
        <w:rPr>
          <w:b/>
          <w:bCs/>
          <w:sz w:val="24"/>
          <w:szCs w:val="24"/>
          <w:lang w:val="en-US"/>
        </w:rPr>
        <w:t>r</w:t>
      </w:r>
      <w:r w:rsidRPr="00BB18AD">
        <w:rPr>
          <w:b/>
          <w:bCs/>
          <w:sz w:val="24"/>
          <w:szCs w:val="24"/>
          <w:vertAlign w:val="subscript"/>
          <w:lang w:val="ru-RU"/>
        </w:rPr>
        <w:t>2</w:t>
      </w:r>
      <w:r w:rsidRPr="00BB18AD">
        <w:rPr>
          <w:sz w:val="24"/>
          <w:szCs w:val="24"/>
        </w:rPr>
        <w:t>=</w:t>
      </w:r>
      <w:r w:rsidR="00A97BD3">
        <w:rPr>
          <w:sz w:val="24"/>
          <w:szCs w:val="24"/>
        </w:rPr>
        <w:t>5</w:t>
      </w:r>
      <w:r w:rsidRPr="00BB18AD">
        <w:rPr>
          <w:sz w:val="24"/>
          <w:szCs w:val="24"/>
        </w:rPr>
        <w:t xml:space="preserve"> бал</w:t>
      </w:r>
      <w:r w:rsidR="00A97BD3">
        <w:rPr>
          <w:sz w:val="24"/>
          <w:szCs w:val="24"/>
        </w:rPr>
        <w:t>ів</w:t>
      </w:r>
      <w:r w:rsidRPr="00BB18AD">
        <w:rPr>
          <w:sz w:val="24"/>
          <w:szCs w:val="24"/>
        </w:rPr>
        <w:t xml:space="preserve"> х </w:t>
      </w:r>
      <w:r w:rsidR="00A97BD3">
        <w:rPr>
          <w:sz w:val="24"/>
          <w:szCs w:val="24"/>
        </w:rPr>
        <w:t>7</w:t>
      </w:r>
      <w:r w:rsidRPr="00BB18AD">
        <w:rPr>
          <w:sz w:val="24"/>
          <w:szCs w:val="24"/>
        </w:rPr>
        <w:t xml:space="preserve"> = </w:t>
      </w:r>
      <w:r w:rsidRPr="00BB18AD">
        <w:rPr>
          <w:b/>
          <w:bCs/>
          <w:sz w:val="24"/>
          <w:szCs w:val="24"/>
        </w:rPr>
        <w:t>3</w:t>
      </w:r>
      <w:r w:rsidR="00A97BD3">
        <w:rPr>
          <w:b/>
          <w:bCs/>
          <w:sz w:val="24"/>
          <w:szCs w:val="24"/>
        </w:rPr>
        <w:t>5</w:t>
      </w:r>
      <w:r w:rsidRPr="00BB18AD">
        <w:rPr>
          <w:b/>
          <w:bCs/>
          <w:sz w:val="24"/>
          <w:szCs w:val="24"/>
        </w:rPr>
        <w:t xml:space="preserve"> балів.</w:t>
      </w:r>
    </w:p>
    <w:p w14:paraId="2D97C5D6" w14:textId="77777777" w:rsidR="005D10F5" w:rsidRPr="00BB18AD" w:rsidRDefault="005D10F5" w:rsidP="00DC5E82">
      <w:pPr>
        <w:rPr>
          <w:i/>
          <w:iCs/>
          <w:sz w:val="24"/>
          <w:szCs w:val="24"/>
        </w:rPr>
      </w:pPr>
      <w:r w:rsidRPr="00BB18AD">
        <w:rPr>
          <w:sz w:val="24"/>
          <w:szCs w:val="24"/>
        </w:rPr>
        <w:t xml:space="preserve">     </w:t>
      </w:r>
      <w:r w:rsidRPr="00BB18AD">
        <w:rPr>
          <w:i/>
          <w:iCs/>
          <w:sz w:val="24"/>
          <w:szCs w:val="24"/>
        </w:rPr>
        <w:t xml:space="preserve"> Критерії оцінювання (підготовка, виконання, якість захисту роботи):</w:t>
      </w:r>
    </w:p>
    <w:p w14:paraId="328D7790" w14:textId="63BACC50" w:rsidR="005D10F5" w:rsidRPr="00BB18AD" w:rsidRDefault="00A97BD3" w:rsidP="00DA6E9D">
      <w:pPr>
        <w:jc w:val="both"/>
        <w:rPr>
          <w:sz w:val="24"/>
          <w:szCs w:val="24"/>
          <w:u w:val="single"/>
        </w:rPr>
      </w:pPr>
      <w:r>
        <w:rPr>
          <w:b/>
          <w:bCs/>
          <w:sz w:val="24"/>
          <w:szCs w:val="24"/>
        </w:rPr>
        <w:t>5</w:t>
      </w:r>
      <w:r w:rsidR="005D10F5" w:rsidRPr="00BB18AD">
        <w:rPr>
          <w:b/>
          <w:bCs/>
          <w:sz w:val="24"/>
          <w:szCs w:val="24"/>
        </w:rPr>
        <w:t xml:space="preserve"> бал</w:t>
      </w:r>
      <w:r>
        <w:rPr>
          <w:b/>
          <w:bCs/>
          <w:sz w:val="24"/>
          <w:szCs w:val="24"/>
        </w:rPr>
        <w:t>ів</w:t>
      </w:r>
      <w:r w:rsidR="005D10F5" w:rsidRPr="00BB18AD">
        <w:rPr>
          <w:sz w:val="24"/>
          <w:szCs w:val="24"/>
        </w:rPr>
        <w:t xml:space="preserve"> — при попередній перевірці підготовленості до виконання лабораторної роботи студент дає чіткі відповіді на контрольні запитання, добре орієнтується в лабораторному устаткуванні, приладах і  в методиці виконання дослідів, отримує задовільні результати дослідів,  дає їх вичерпане пояснення й відмінно захищає;  </w:t>
      </w:r>
      <w:r>
        <w:rPr>
          <w:b/>
          <w:bCs/>
          <w:sz w:val="24"/>
          <w:szCs w:val="24"/>
        </w:rPr>
        <w:t>4</w:t>
      </w:r>
      <w:r w:rsidR="005D10F5" w:rsidRPr="00BB18AD">
        <w:rPr>
          <w:b/>
          <w:bCs/>
          <w:sz w:val="24"/>
          <w:szCs w:val="24"/>
        </w:rPr>
        <w:t xml:space="preserve"> бали</w:t>
      </w:r>
      <w:r w:rsidR="005D10F5" w:rsidRPr="00BB18AD">
        <w:rPr>
          <w:sz w:val="24"/>
          <w:szCs w:val="24"/>
        </w:rPr>
        <w:t xml:space="preserve"> — студент добре знає теоретичний матеріал,  добре орієнтується в методиці проведення роботи і отримує задовільні результати дослідів, але допускає незначні похибки в процесі їх проведення  та при відповідях на контрольні запитання;  </w:t>
      </w:r>
      <w:r>
        <w:rPr>
          <w:b/>
          <w:bCs/>
          <w:sz w:val="24"/>
          <w:szCs w:val="24"/>
        </w:rPr>
        <w:t>3</w:t>
      </w:r>
      <w:r w:rsidR="005D10F5" w:rsidRPr="00BB18AD">
        <w:rPr>
          <w:b/>
          <w:bCs/>
          <w:sz w:val="24"/>
          <w:szCs w:val="24"/>
        </w:rPr>
        <w:t xml:space="preserve"> бали </w:t>
      </w:r>
      <w:r w:rsidR="005D10F5" w:rsidRPr="00BB18AD">
        <w:rPr>
          <w:sz w:val="24"/>
          <w:szCs w:val="24"/>
        </w:rPr>
        <w:t xml:space="preserve">— студент не повністю орієнтується в теоретичному матеріалі, допускає похибки в процесі виконання дослідів і обробці їх результатів; </w:t>
      </w:r>
      <w:r w:rsidR="006533C4">
        <w:rPr>
          <w:b/>
          <w:bCs/>
          <w:sz w:val="24"/>
          <w:szCs w:val="24"/>
        </w:rPr>
        <w:t>2</w:t>
      </w:r>
      <w:r w:rsidR="005D10F5" w:rsidRPr="00BB18AD">
        <w:rPr>
          <w:b/>
          <w:bCs/>
          <w:sz w:val="24"/>
          <w:szCs w:val="24"/>
        </w:rPr>
        <w:t xml:space="preserve"> бал</w:t>
      </w:r>
      <w:r w:rsidR="006533C4">
        <w:rPr>
          <w:b/>
          <w:bCs/>
          <w:sz w:val="24"/>
          <w:szCs w:val="24"/>
        </w:rPr>
        <w:t>и</w:t>
      </w:r>
      <w:r w:rsidR="005D10F5" w:rsidRPr="00BB18AD">
        <w:rPr>
          <w:sz w:val="24"/>
          <w:szCs w:val="24"/>
        </w:rPr>
        <w:t xml:space="preserve"> — студент робить суттєві помилки у відповідях при попередній перевірці знань, в процесі виконання  та при захисті роботи, але після корегування викладачем результати дослідів можна вважати задовільними; </w:t>
      </w:r>
      <w:r w:rsidR="006533C4">
        <w:rPr>
          <w:b/>
          <w:bCs/>
          <w:sz w:val="24"/>
          <w:szCs w:val="24"/>
        </w:rPr>
        <w:t>1</w:t>
      </w:r>
      <w:r w:rsidR="005D10F5" w:rsidRPr="00BB18AD">
        <w:rPr>
          <w:b/>
          <w:bCs/>
          <w:sz w:val="24"/>
          <w:szCs w:val="24"/>
        </w:rPr>
        <w:t xml:space="preserve"> бал </w:t>
      </w:r>
      <w:r w:rsidR="005D10F5" w:rsidRPr="00BB18AD">
        <w:rPr>
          <w:sz w:val="24"/>
          <w:szCs w:val="24"/>
        </w:rPr>
        <w:t>— повна непідготовленість до виконання роботи або відсутність її результатів</w:t>
      </w:r>
      <w:r w:rsidR="006533C4">
        <w:rPr>
          <w:sz w:val="24"/>
          <w:szCs w:val="24"/>
        </w:rPr>
        <w:t xml:space="preserve">; </w:t>
      </w:r>
      <w:r w:rsidR="006533C4" w:rsidRPr="006533C4">
        <w:rPr>
          <w:b/>
          <w:bCs/>
          <w:sz w:val="24"/>
          <w:szCs w:val="24"/>
        </w:rPr>
        <w:t>0 балів</w:t>
      </w:r>
      <w:r w:rsidR="006533C4">
        <w:rPr>
          <w:sz w:val="24"/>
          <w:szCs w:val="24"/>
        </w:rPr>
        <w:t xml:space="preserve"> – відсутність студента або </w:t>
      </w:r>
      <w:r w:rsidR="006533C4" w:rsidRPr="00BB18AD">
        <w:rPr>
          <w:sz w:val="24"/>
          <w:szCs w:val="24"/>
        </w:rPr>
        <w:t>недопуск до лабораторних робіт за результатами вхідного контролю</w:t>
      </w:r>
      <w:r w:rsidR="005D10F5" w:rsidRPr="00BB18AD">
        <w:rPr>
          <w:sz w:val="24"/>
          <w:szCs w:val="24"/>
        </w:rPr>
        <w:t>.</w:t>
      </w:r>
    </w:p>
    <w:p w14:paraId="385654E2" w14:textId="22D6B121" w:rsidR="006533C4" w:rsidRDefault="006533C4" w:rsidP="00DC5E82">
      <w:pPr>
        <w:ind w:firstLine="360"/>
        <w:jc w:val="both"/>
        <w:rPr>
          <w:b/>
          <w:bCs/>
          <w:i/>
          <w:iCs/>
          <w:sz w:val="24"/>
          <w:szCs w:val="24"/>
          <w:u w:val="single"/>
        </w:rPr>
      </w:pPr>
      <w:r>
        <w:rPr>
          <w:b/>
          <w:bCs/>
          <w:i/>
          <w:iCs/>
          <w:sz w:val="24"/>
          <w:szCs w:val="24"/>
          <w:u w:val="single"/>
        </w:rPr>
        <w:t xml:space="preserve">Заохочувальні бали - </w:t>
      </w:r>
      <w:r w:rsidRPr="00BB18AD">
        <w:rPr>
          <w:sz w:val="24"/>
          <w:szCs w:val="24"/>
        </w:rPr>
        <w:t xml:space="preserve">модернізації лабораторних робіт і дидактичних матеріалів </w:t>
      </w:r>
      <w:r w:rsidRPr="00BB18AD">
        <w:rPr>
          <w:b/>
          <w:bCs/>
          <w:sz w:val="24"/>
          <w:szCs w:val="24"/>
        </w:rPr>
        <w:t>+5 балів</w:t>
      </w:r>
      <w:r>
        <w:rPr>
          <w:b/>
          <w:bCs/>
          <w:sz w:val="24"/>
          <w:szCs w:val="24"/>
        </w:rPr>
        <w:t>.</w:t>
      </w:r>
    </w:p>
    <w:p w14:paraId="6F124553" w14:textId="77777777" w:rsidR="008B3418" w:rsidRDefault="008B3418" w:rsidP="00DC5E82">
      <w:pPr>
        <w:ind w:firstLine="360"/>
        <w:jc w:val="both"/>
        <w:rPr>
          <w:b/>
          <w:bCs/>
          <w:i/>
          <w:iCs/>
          <w:sz w:val="24"/>
          <w:szCs w:val="24"/>
          <w:u w:val="single"/>
        </w:rPr>
      </w:pPr>
    </w:p>
    <w:p w14:paraId="5F168BB1" w14:textId="77777777" w:rsidR="008B3418" w:rsidRPr="00BB18AD" w:rsidRDefault="008B3418" w:rsidP="008B3418">
      <w:pPr>
        <w:spacing w:line="240" w:lineRule="auto"/>
        <w:ind w:firstLine="360"/>
        <w:jc w:val="both"/>
        <w:rPr>
          <w:b/>
          <w:bCs/>
          <w:i/>
          <w:iCs/>
          <w:sz w:val="24"/>
          <w:szCs w:val="24"/>
          <w:u w:val="single"/>
        </w:rPr>
      </w:pPr>
      <w:r w:rsidRPr="00BB18AD">
        <w:rPr>
          <w:b/>
          <w:bCs/>
          <w:i/>
          <w:iCs/>
          <w:sz w:val="24"/>
          <w:szCs w:val="24"/>
          <w:u w:val="single"/>
        </w:rPr>
        <w:t xml:space="preserve">4.  Модульна контрольна робота (МКР) </w:t>
      </w:r>
    </w:p>
    <w:p w14:paraId="7EF9E282" w14:textId="40CB2876" w:rsidR="008B3418" w:rsidRPr="00BB18AD" w:rsidRDefault="008B3418" w:rsidP="008B3418">
      <w:pPr>
        <w:ind w:firstLine="360"/>
        <w:jc w:val="both"/>
        <w:rPr>
          <w:b/>
          <w:bCs/>
          <w:sz w:val="24"/>
          <w:szCs w:val="24"/>
        </w:rPr>
      </w:pPr>
      <w:r w:rsidRPr="00BB18AD">
        <w:rPr>
          <w:sz w:val="24"/>
          <w:szCs w:val="24"/>
        </w:rPr>
        <w:t xml:space="preserve">Ваговий бал — </w:t>
      </w:r>
      <w:r w:rsidR="00617E00">
        <w:rPr>
          <w:sz w:val="24"/>
          <w:szCs w:val="24"/>
        </w:rPr>
        <w:t>5</w:t>
      </w:r>
      <w:r w:rsidRPr="00BB18AD">
        <w:rPr>
          <w:sz w:val="24"/>
          <w:szCs w:val="24"/>
        </w:rPr>
        <w:t xml:space="preserve">. Максимальна кількість балів за самостійну роботу над </w:t>
      </w:r>
      <w:r w:rsidR="00617E00">
        <w:rPr>
          <w:sz w:val="24"/>
          <w:szCs w:val="24"/>
        </w:rPr>
        <w:t>2</w:t>
      </w:r>
      <w:r w:rsidRPr="00BB18AD">
        <w:rPr>
          <w:sz w:val="24"/>
          <w:szCs w:val="24"/>
        </w:rPr>
        <w:t xml:space="preserve"> завданнями  МКР дорівнює  </w:t>
      </w:r>
      <w:r w:rsidRPr="00BB18AD">
        <w:rPr>
          <w:b/>
          <w:bCs/>
          <w:sz w:val="24"/>
          <w:szCs w:val="24"/>
          <w:lang w:val="en-US"/>
        </w:rPr>
        <w:t>r</w:t>
      </w:r>
      <w:r w:rsidRPr="00BB18AD">
        <w:rPr>
          <w:b/>
          <w:bCs/>
          <w:sz w:val="24"/>
          <w:szCs w:val="24"/>
          <w:vertAlign w:val="subscript"/>
          <w:lang w:val="ru-RU"/>
        </w:rPr>
        <w:t>4</w:t>
      </w:r>
      <w:r w:rsidRPr="00BB18AD">
        <w:rPr>
          <w:sz w:val="24"/>
          <w:szCs w:val="24"/>
        </w:rPr>
        <w:t>=</w:t>
      </w:r>
      <w:r w:rsidR="00617E00">
        <w:rPr>
          <w:sz w:val="24"/>
          <w:szCs w:val="24"/>
        </w:rPr>
        <w:t>5</w:t>
      </w:r>
      <w:r w:rsidRPr="00BB18AD">
        <w:rPr>
          <w:sz w:val="24"/>
          <w:szCs w:val="24"/>
        </w:rPr>
        <w:t xml:space="preserve"> х </w:t>
      </w:r>
      <w:r w:rsidR="00617E00">
        <w:rPr>
          <w:sz w:val="24"/>
          <w:szCs w:val="24"/>
        </w:rPr>
        <w:t>2</w:t>
      </w:r>
      <w:r w:rsidRPr="00BB18AD">
        <w:rPr>
          <w:sz w:val="24"/>
          <w:szCs w:val="24"/>
        </w:rPr>
        <w:t xml:space="preserve"> = </w:t>
      </w:r>
      <w:r w:rsidRPr="00BB18AD">
        <w:rPr>
          <w:b/>
          <w:bCs/>
          <w:sz w:val="24"/>
          <w:szCs w:val="24"/>
        </w:rPr>
        <w:t>1</w:t>
      </w:r>
      <w:r w:rsidR="00617E00">
        <w:rPr>
          <w:b/>
          <w:bCs/>
          <w:sz w:val="24"/>
          <w:szCs w:val="24"/>
        </w:rPr>
        <w:t>0</w:t>
      </w:r>
      <w:r w:rsidRPr="00BB18AD">
        <w:rPr>
          <w:b/>
          <w:bCs/>
          <w:sz w:val="24"/>
          <w:szCs w:val="24"/>
        </w:rPr>
        <w:t xml:space="preserve"> балів.</w:t>
      </w:r>
    </w:p>
    <w:p w14:paraId="63561F03" w14:textId="77777777" w:rsidR="008B3418" w:rsidRDefault="008B3418" w:rsidP="00DC5E82">
      <w:pPr>
        <w:ind w:firstLine="360"/>
        <w:jc w:val="both"/>
        <w:rPr>
          <w:b/>
          <w:bCs/>
          <w:i/>
          <w:iCs/>
          <w:sz w:val="24"/>
          <w:szCs w:val="24"/>
          <w:u w:val="single"/>
        </w:rPr>
      </w:pPr>
    </w:p>
    <w:p w14:paraId="44B702E5" w14:textId="1F85E797" w:rsidR="005D10F5" w:rsidRPr="00BB18AD" w:rsidRDefault="005D10F5" w:rsidP="00DC5E82">
      <w:pPr>
        <w:ind w:firstLine="360"/>
        <w:jc w:val="both"/>
        <w:rPr>
          <w:b/>
          <w:bCs/>
          <w:i/>
          <w:iCs/>
          <w:sz w:val="24"/>
          <w:szCs w:val="24"/>
          <w:u w:val="single"/>
        </w:rPr>
      </w:pPr>
      <w:r w:rsidRPr="00BB18AD">
        <w:rPr>
          <w:b/>
          <w:bCs/>
          <w:i/>
          <w:iCs/>
          <w:sz w:val="24"/>
          <w:szCs w:val="24"/>
          <w:u w:val="single"/>
        </w:rPr>
        <w:t xml:space="preserve">3. Розрахункова робота (РР) </w:t>
      </w:r>
    </w:p>
    <w:p w14:paraId="3BF6DD8A" w14:textId="788B1AFC" w:rsidR="005D10F5" w:rsidRPr="00BB18AD" w:rsidRDefault="005D10F5" w:rsidP="00DC5E82">
      <w:pPr>
        <w:ind w:firstLine="360"/>
        <w:jc w:val="both"/>
        <w:rPr>
          <w:sz w:val="24"/>
          <w:szCs w:val="24"/>
        </w:rPr>
      </w:pPr>
      <w:r w:rsidRPr="00BB18AD">
        <w:rPr>
          <w:sz w:val="24"/>
          <w:szCs w:val="24"/>
        </w:rPr>
        <w:t xml:space="preserve">Максимальна кількість балів дорівнює </w:t>
      </w:r>
      <w:r w:rsidRPr="00B11DE8">
        <w:rPr>
          <w:b/>
          <w:bCs/>
          <w:sz w:val="24"/>
          <w:szCs w:val="24"/>
          <w:lang w:val="en-US"/>
        </w:rPr>
        <w:t>r</w:t>
      </w:r>
      <w:r w:rsidRPr="00B11DE8">
        <w:rPr>
          <w:b/>
          <w:bCs/>
          <w:sz w:val="24"/>
          <w:szCs w:val="24"/>
          <w:vertAlign w:val="subscript"/>
          <w:lang w:val="ru-RU"/>
        </w:rPr>
        <w:t>3</w:t>
      </w:r>
      <w:r w:rsidRPr="00B11DE8">
        <w:rPr>
          <w:b/>
          <w:bCs/>
          <w:sz w:val="24"/>
          <w:szCs w:val="24"/>
        </w:rPr>
        <w:t>=</w:t>
      </w:r>
      <w:r w:rsidR="003113E1">
        <w:rPr>
          <w:b/>
          <w:bCs/>
          <w:sz w:val="24"/>
          <w:szCs w:val="24"/>
        </w:rPr>
        <w:t>5</w:t>
      </w:r>
      <w:r w:rsidRPr="00BB18AD">
        <w:rPr>
          <w:b/>
          <w:bCs/>
          <w:sz w:val="24"/>
          <w:szCs w:val="24"/>
        </w:rPr>
        <w:t>.</w:t>
      </w:r>
      <w:r w:rsidRPr="00BB18AD">
        <w:rPr>
          <w:sz w:val="24"/>
          <w:szCs w:val="24"/>
        </w:rPr>
        <w:t xml:space="preserve"> РР являє собою комплексне практичне  завдання, що передбачає використання відомого або самостійно засвоєного теоретичного матеріалу, і складається з  аргументовано виконаних розрахунків, докладних пояснень, а також необхідних схем та ескізів. </w:t>
      </w:r>
    </w:p>
    <w:p w14:paraId="089DC284" w14:textId="77777777" w:rsidR="005D10F5" w:rsidRPr="00BB18AD" w:rsidRDefault="005D10F5" w:rsidP="00DC5E82">
      <w:pPr>
        <w:ind w:firstLine="360"/>
        <w:jc w:val="both"/>
        <w:rPr>
          <w:i/>
          <w:iCs/>
          <w:sz w:val="24"/>
          <w:szCs w:val="24"/>
        </w:rPr>
      </w:pPr>
      <w:r w:rsidRPr="00BB18AD">
        <w:rPr>
          <w:i/>
          <w:iCs/>
          <w:sz w:val="24"/>
          <w:szCs w:val="24"/>
        </w:rPr>
        <w:t>Критерії оцінювання РР:</w:t>
      </w:r>
    </w:p>
    <w:p w14:paraId="273BEB17" w14:textId="164B30C5" w:rsidR="005D10F5" w:rsidRPr="00BB18AD" w:rsidRDefault="003113E1" w:rsidP="00DA6E9D">
      <w:pPr>
        <w:jc w:val="both"/>
        <w:rPr>
          <w:i/>
          <w:iCs/>
          <w:sz w:val="24"/>
          <w:szCs w:val="24"/>
        </w:rPr>
      </w:pPr>
      <w:r>
        <w:rPr>
          <w:b/>
          <w:bCs/>
          <w:sz w:val="24"/>
          <w:szCs w:val="24"/>
        </w:rPr>
        <w:t>5</w:t>
      </w:r>
      <w:r w:rsidR="00B11DE8">
        <w:rPr>
          <w:b/>
          <w:bCs/>
          <w:sz w:val="24"/>
          <w:szCs w:val="24"/>
        </w:rPr>
        <w:t xml:space="preserve"> </w:t>
      </w:r>
      <w:r w:rsidR="005D10F5" w:rsidRPr="00BB18AD">
        <w:rPr>
          <w:b/>
          <w:bCs/>
          <w:sz w:val="24"/>
          <w:szCs w:val="24"/>
        </w:rPr>
        <w:t>бал</w:t>
      </w:r>
      <w:r w:rsidR="00B11DE8">
        <w:rPr>
          <w:b/>
          <w:bCs/>
          <w:sz w:val="24"/>
          <w:szCs w:val="24"/>
        </w:rPr>
        <w:t>ів</w:t>
      </w:r>
      <w:r w:rsidR="005D10F5" w:rsidRPr="00BB18AD">
        <w:rPr>
          <w:sz w:val="24"/>
          <w:szCs w:val="24"/>
        </w:rPr>
        <w:t xml:space="preserve"> — повне та правильне розв’язання завдання; </w:t>
      </w:r>
      <w:r w:rsidR="00617E00">
        <w:rPr>
          <w:b/>
          <w:bCs/>
          <w:sz w:val="24"/>
          <w:szCs w:val="24"/>
        </w:rPr>
        <w:t>4</w:t>
      </w:r>
      <w:r w:rsidR="005D10F5" w:rsidRPr="00BB18AD">
        <w:rPr>
          <w:b/>
          <w:bCs/>
          <w:sz w:val="24"/>
          <w:szCs w:val="24"/>
        </w:rPr>
        <w:t xml:space="preserve"> бал</w:t>
      </w:r>
      <w:r w:rsidR="00617E00">
        <w:rPr>
          <w:b/>
          <w:bCs/>
          <w:sz w:val="24"/>
          <w:szCs w:val="24"/>
        </w:rPr>
        <w:t>и</w:t>
      </w:r>
      <w:r w:rsidR="005D10F5" w:rsidRPr="00BB18AD">
        <w:rPr>
          <w:sz w:val="24"/>
          <w:szCs w:val="24"/>
        </w:rPr>
        <w:t xml:space="preserve"> — розв’язок або хід розв’язання завдання мають несуттєві похибки; </w:t>
      </w:r>
      <w:r w:rsidR="00617E00">
        <w:rPr>
          <w:b/>
          <w:bCs/>
          <w:sz w:val="24"/>
          <w:szCs w:val="24"/>
        </w:rPr>
        <w:t>3</w:t>
      </w:r>
      <w:r w:rsidR="005D10F5" w:rsidRPr="00BB18AD">
        <w:rPr>
          <w:sz w:val="24"/>
          <w:szCs w:val="24"/>
        </w:rPr>
        <w:t xml:space="preserve"> </w:t>
      </w:r>
      <w:r w:rsidR="005D10F5" w:rsidRPr="00BB18AD">
        <w:rPr>
          <w:b/>
          <w:bCs/>
          <w:sz w:val="24"/>
          <w:szCs w:val="24"/>
        </w:rPr>
        <w:t>бал</w:t>
      </w:r>
      <w:r w:rsidR="00617E00">
        <w:rPr>
          <w:b/>
          <w:bCs/>
          <w:sz w:val="24"/>
          <w:szCs w:val="24"/>
        </w:rPr>
        <w:t>и</w:t>
      </w:r>
      <w:r w:rsidR="005D10F5" w:rsidRPr="00BB18AD">
        <w:rPr>
          <w:sz w:val="24"/>
          <w:szCs w:val="24"/>
        </w:rPr>
        <w:t xml:space="preserve"> —  неповне розв’язання завдання</w:t>
      </w:r>
      <w:r w:rsidR="00617E00">
        <w:rPr>
          <w:sz w:val="24"/>
          <w:szCs w:val="24"/>
        </w:rPr>
        <w:t xml:space="preserve"> з помилками</w:t>
      </w:r>
      <w:r w:rsidR="005D10F5" w:rsidRPr="00BB18AD">
        <w:rPr>
          <w:sz w:val="24"/>
          <w:szCs w:val="24"/>
        </w:rPr>
        <w:t xml:space="preserve">; </w:t>
      </w:r>
      <w:r w:rsidR="00617E00">
        <w:rPr>
          <w:b/>
          <w:bCs/>
          <w:sz w:val="24"/>
          <w:szCs w:val="24"/>
        </w:rPr>
        <w:t>2</w:t>
      </w:r>
      <w:r w:rsidR="00EF50C7">
        <w:rPr>
          <w:b/>
          <w:bCs/>
          <w:sz w:val="24"/>
          <w:szCs w:val="24"/>
        </w:rPr>
        <w:t xml:space="preserve"> бали – </w:t>
      </w:r>
      <w:r w:rsidR="00EF50C7" w:rsidRPr="00EF50C7">
        <w:rPr>
          <w:sz w:val="24"/>
          <w:szCs w:val="24"/>
        </w:rPr>
        <w:t>наявність принципових помилок, що привели до невірного розв’язку завдання</w:t>
      </w:r>
      <w:r w:rsidR="00EF50C7">
        <w:rPr>
          <w:b/>
          <w:bCs/>
          <w:sz w:val="24"/>
          <w:szCs w:val="24"/>
        </w:rPr>
        <w:t xml:space="preserve">; </w:t>
      </w:r>
      <w:r w:rsidR="00617E00">
        <w:rPr>
          <w:b/>
          <w:bCs/>
          <w:sz w:val="24"/>
          <w:szCs w:val="24"/>
        </w:rPr>
        <w:t>0</w:t>
      </w:r>
      <w:r w:rsidR="005D10F5" w:rsidRPr="00BB18AD">
        <w:rPr>
          <w:sz w:val="24"/>
          <w:szCs w:val="24"/>
        </w:rPr>
        <w:t xml:space="preserve"> </w:t>
      </w:r>
      <w:r w:rsidR="005D10F5" w:rsidRPr="00BB18AD">
        <w:rPr>
          <w:b/>
          <w:bCs/>
          <w:sz w:val="24"/>
          <w:szCs w:val="24"/>
        </w:rPr>
        <w:t>балів</w:t>
      </w:r>
      <w:r w:rsidR="005D10F5" w:rsidRPr="00BB18AD">
        <w:rPr>
          <w:sz w:val="24"/>
          <w:szCs w:val="24"/>
        </w:rPr>
        <w:t xml:space="preserve"> —завдання повністю не виконане.</w:t>
      </w:r>
    </w:p>
    <w:p w14:paraId="3501EE60" w14:textId="77777777" w:rsidR="005D10F5" w:rsidRPr="00BB18AD" w:rsidRDefault="005D10F5" w:rsidP="00F07557">
      <w:pPr>
        <w:spacing w:line="240" w:lineRule="auto"/>
        <w:ind w:left="360"/>
        <w:rPr>
          <w:sz w:val="24"/>
          <w:szCs w:val="24"/>
        </w:rPr>
      </w:pPr>
    </w:p>
    <w:p w14:paraId="2622ABD3" w14:textId="3D6C23A3" w:rsidR="005D10F5" w:rsidRPr="00BB18AD" w:rsidRDefault="005D10F5" w:rsidP="00861F09">
      <w:pPr>
        <w:spacing w:line="240" w:lineRule="auto"/>
        <w:jc w:val="both"/>
        <w:rPr>
          <w:rFonts w:ascii="Calibri" w:hAnsi="Calibri" w:cs="Calibri"/>
          <w:i/>
          <w:iCs/>
          <w:sz w:val="24"/>
          <w:szCs w:val="24"/>
        </w:rPr>
      </w:pPr>
      <w:r w:rsidRPr="00BB18AD">
        <w:rPr>
          <w:rFonts w:ascii="Calibri" w:hAnsi="Calibri" w:cs="Calibri"/>
          <w:b/>
          <w:bCs/>
          <w:i/>
          <w:iCs/>
          <w:sz w:val="24"/>
          <w:szCs w:val="24"/>
        </w:rPr>
        <w:t>Поточний контроль:</w:t>
      </w:r>
      <w:r w:rsidRPr="00BB18AD">
        <w:rPr>
          <w:rFonts w:ascii="Calibri" w:hAnsi="Calibri" w:cs="Calibri"/>
          <w:i/>
          <w:iCs/>
          <w:sz w:val="24"/>
          <w:szCs w:val="24"/>
        </w:rPr>
        <w:t xml:space="preserve"> </w:t>
      </w:r>
      <w:r w:rsidRPr="00BB18AD">
        <w:rPr>
          <w:sz w:val="24"/>
          <w:szCs w:val="24"/>
        </w:rPr>
        <w:t>опитування на практичних заняттях, виконання та захист лабораторних робіт, виконання на захист РР.</w:t>
      </w:r>
      <w:r w:rsidRPr="00BB18AD">
        <w:rPr>
          <w:rFonts w:ascii="Calibri" w:hAnsi="Calibri" w:cs="Calibri"/>
          <w:i/>
          <w:iCs/>
          <w:sz w:val="24"/>
          <w:szCs w:val="24"/>
        </w:rPr>
        <w:t xml:space="preserve"> </w:t>
      </w:r>
      <w:r w:rsidRPr="00BB18AD">
        <w:rPr>
          <w:rFonts w:ascii="Calibri" w:hAnsi="Calibri" w:cs="Calibri"/>
          <w:b/>
          <w:bCs/>
          <w:i/>
          <w:iCs/>
          <w:sz w:val="24"/>
          <w:szCs w:val="24"/>
        </w:rPr>
        <w:t>Календарний контроль</w:t>
      </w:r>
      <w:r w:rsidRPr="00BB18AD">
        <w:rPr>
          <w:rFonts w:ascii="Calibri" w:hAnsi="Calibri" w:cs="Calibri"/>
          <w:i/>
          <w:iCs/>
          <w:sz w:val="24"/>
          <w:szCs w:val="24"/>
        </w:rPr>
        <w:t xml:space="preserve">: </w:t>
      </w:r>
      <w:r w:rsidRPr="00BB18AD">
        <w:rPr>
          <w:rFonts w:ascii="Calibri" w:hAnsi="Calibri" w:cs="Calibri"/>
          <w:sz w:val="24"/>
          <w:szCs w:val="24"/>
        </w:rPr>
        <w:t>провадиться двічі на семестр як моніторинг стану виконання вимог силабусу  і</w:t>
      </w:r>
      <w:r w:rsidRPr="00BB18AD">
        <w:rPr>
          <w:rFonts w:ascii="Calibri" w:hAnsi="Calibri" w:cs="Calibri"/>
          <w:i/>
          <w:iCs/>
          <w:sz w:val="24"/>
          <w:szCs w:val="24"/>
        </w:rPr>
        <w:t xml:space="preserve">  </w:t>
      </w:r>
      <w:r w:rsidRPr="00BB18AD">
        <w:rPr>
          <w:sz w:val="24"/>
          <w:szCs w:val="24"/>
        </w:rPr>
        <w:t>враховує суму поточних балів кожного студента.</w:t>
      </w:r>
    </w:p>
    <w:p w14:paraId="1B26740E" w14:textId="77777777" w:rsidR="005D10F5" w:rsidRPr="00DA6E9D" w:rsidRDefault="005D10F5" w:rsidP="00091C93">
      <w:pPr>
        <w:spacing w:line="240" w:lineRule="auto"/>
        <w:ind w:left="360"/>
        <w:rPr>
          <w:color w:val="0000FF"/>
          <w:sz w:val="24"/>
          <w:szCs w:val="24"/>
        </w:rPr>
      </w:pPr>
    </w:p>
    <w:p w14:paraId="2D3EEB9E" w14:textId="77777777" w:rsidR="005D10F5" w:rsidRPr="00BB18AD" w:rsidRDefault="005D10F5" w:rsidP="00901F6C">
      <w:pPr>
        <w:spacing w:line="240" w:lineRule="auto"/>
        <w:ind w:firstLine="360"/>
        <w:jc w:val="both"/>
        <w:rPr>
          <w:b/>
          <w:bCs/>
          <w:i/>
          <w:iCs/>
          <w:sz w:val="24"/>
          <w:szCs w:val="24"/>
          <w:u w:val="single"/>
        </w:rPr>
      </w:pPr>
      <w:r w:rsidRPr="00BB18AD">
        <w:rPr>
          <w:b/>
          <w:bCs/>
          <w:i/>
          <w:iCs/>
          <w:sz w:val="24"/>
          <w:szCs w:val="24"/>
          <w:u w:val="single"/>
        </w:rPr>
        <w:t>5.</w:t>
      </w:r>
      <w:r w:rsidRPr="00BB18AD">
        <w:rPr>
          <w:b/>
          <w:bCs/>
          <w:i/>
          <w:iCs/>
          <w:u w:val="single"/>
        </w:rPr>
        <w:t xml:space="preserve"> </w:t>
      </w:r>
      <w:r w:rsidRPr="00BB18AD">
        <w:rPr>
          <w:b/>
          <w:bCs/>
          <w:i/>
          <w:iCs/>
          <w:sz w:val="24"/>
          <w:szCs w:val="24"/>
          <w:u w:val="single"/>
        </w:rPr>
        <w:t>Критерії  оцінювання відповідей на екзамені</w:t>
      </w:r>
    </w:p>
    <w:p w14:paraId="61E1DE85" w14:textId="77777777" w:rsidR="005D10F5" w:rsidRPr="00BB18AD" w:rsidRDefault="005D10F5" w:rsidP="00901F6C">
      <w:pPr>
        <w:spacing w:line="240" w:lineRule="auto"/>
        <w:ind w:firstLine="540"/>
        <w:jc w:val="both"/>
        <w:rPr>
          <w:sz w:val="24"/>
          <w:szCs w:val="24"/>
        </w:rPr>
      </w:pPr>
      <w:r w:rsidRPr="00BB18AD">
        <w:rPr>
          <w:sz w:val="24"/>
          <w:szCs w:val="24"/>
        </w:rPr>
        <w:t xml:space="preserve">Екзаменаційний білет складається з трьох питань: 2 теоретичних (вага кожного питання 15 балів) та практичного завдання (10 балів). Максимальна кількість балів становить </w:t>
      </w:r>
      <w:r w:rsidRPr="00BB18AD">
        <w:rPr>
          <w:b/>
          <w:bCs/>
          <w:sz w:val="24"/>
          <w:szCs w:val="24"/>
        </w:rPr>
        <w:t>30+10 = 40 балів</w:t>
      </w:r>
      <w:r w:rsidRPr="00BB18AD">
        <w:rPr>
          <w:sz w:val="24"/>
          <w:szCs w:val="24"/>
        </w:rPr>
        <w:t>.</w:t>
      </w:r>
    </w:p>
    <w:p w14:paraId="31227127" w14:textId="77777777" w:rsidR="005D10F5" w:rsidRPr="00BB18AD" w:rsidRDefault="005D10F5" w:rsidP="00901F6C">
      <w:pPr>
        <w:spacing w:line="240" w:lineRule="auto"/>
        <w:ind w:firstLine="540"/>
        <w:jc w:val="both"/>
        <w:rPr>
          <w:sz w:val="24"/>
          <w:szCs w:val="24"/>
        </w:rPr>
      </w:pPr>
    </w:p>
    <w:p w14:paraId="115BC109" w14:textId="77777777" w:rsidR="005D10F5" w:rsidRPr="00BB18AD" w:rsidRDefault="005D10F5" w:rsidP="00040B32">
      <w:pPr>
        <w:spacing w:line="240" w:lineRule="auto"/>
        <w:ind w:firstLine="360"/>
        <w:rPr>
          <w:b/>
          <w:bCs/>
          <w:i/>
          <w:iCs/>
          <w:sz w:val="24"/>
          <w:szCs w:val="24"/>
          <w:u w:val="single"/>
        </w:rPr>
      </w:pPr>
      <w:r w:rsidRPr="00BB18AD">
        <w:rPr>
          <w:b/>
          <w:bCs/>
          <w:i/>
          <w:iCs/>
          <w:sz w:val="24"/>
          <w:szCs w:val="24"/>
          <w:u w:val="single"/>
        </w:rPr>
        <w:t>6. Розрахунок шкали рейтингу з дисципліни (</w:t>
      </w:r>
      <w:r w:rsidRPr="00BB18AD">
        <w:rPr>
          <w:b/>
          <w:bCs/>
          <w:i/>
          <w:iCs/>
          <w:sz w:val="24"/>
          <w:szCs w:val="24"/>
          <w:u w:val="single"/>
          <w:lang w:val="en-US"/>
        </w:rPr>
        <w:t>R</w:t>
      </w:r>
      <w:r w:rsidRPr="00BB18AD">
        <w:rPr>
          <w:b/>
          <w:bCs/>
          <w:i/>
          <w:iCs/>
          <w:sz w:val="24"/>
          <w:szCs w:val="24"/>
          <w:u w:val="single"/>
          <w:vertAlign w:val="subscript"/>
        </w:rPr>
        <w:t>d</w:t>
      </w:r>
      <w:r w:rsidRPr="00BB18AD">
        <w:rPr>
          <w:b/>
          <w:bCs/>
          <w:i/>
          <w:iCs/>
          <w:sz w:val="24"/>
          <w:szCs w:val="24"/>
          <w:u w:val="single"/>
        </w:rPr>
        <w:t>):</w:t>
      </w:r>
    </w:p>
    <w:p w14:paraId="08091DE9" w14:textId="77777777" w:rsidR="005D10F5" w:rsidRPr="00BB18AD" w:rsidRDefault="005D10F5" w:rsidP="00DA78D3">
      <w:pPr>
        <w:spacing w:line="240" w:lineRule="auto"/>
        <w:ind w:firstLine="540"/>
        <w:jc w:val="both"/>
        <w:rPr>
          <w:sz w:val="24"/>
          <w:szCs w:val="24"/>
        </w:rPr>
      </w:pPr>
      <w:r w:rsidRPr="00BB18AD">
        <w:rPr>
          <w:sz w:val="24"/>
          <w:szCs w:val="24"/>
        </w:rPr>
        <w:t xml:space="preserve">Сума вагових балів контрольних заходів в семестрі (стартовий рейтинг) складає: </w:t>
      </w:r>
      <w:r w:rsidRPr="00BB18AD">
        <w:rPr>
          <w:i/>
          <w:iCs/>
          <w:sz w:val="24"/>
          <w:szCs w:val="24"/>
        </w:rPr>
        <w:t>Rc</w:t>
      </w:r>
      <w:r w:rsidRPr="00BB18AD">
        <w:rPr>
          <w:sz w:val="24"/>
          <w:szCs w:val="24"/>
        </w:rPr>
        <w:t xml:space="preserve"> = </w:t>
      </w:r>
      <w:r w:rsidRPr="00BB18AD">
        <w:rPr>
          <w:position w:val="-30"/>
          <w:sz w:val="24"/>
          <w:szCs w:val="24"/>
        </w:rPr>
        <w:object w:dxaOrig="480" w:dyaOrig="540" w14:anchorId="526F10A2">
          <v:shape id="_x0000_i1041" type="#_x0000_t75" style="width:24pt;height:27pt" o:ole="" fillcolor="window">
            <v:imagedata r:id="rId42" o:title=""/>
          </v:shape>
          <o:OLEObject Type="Embed" ProgID="Equation.DSMT4" ShapeID="_x0000_i1041" DrawAspect="Content" ObjectID="_1851494051" r:id="rId43"/>
        </w:object>
      </w:r>
      <w:r w:rsidRPr="00BB18AD">
        <w:rPr>
          <w:sz w:val="24"/>
          <w:szCs w:val="24"/>
        </w:rPr>
        <w:t>,</w:t>
      </w:r>
    </w:p>
    <w:p w14:paraId="60CD2A7E" w14:textId="77777777" w:rsidR="005D10F5" w:rsidRPr="00BB18AD" w:rsidRDefault="005D10F5" w:rsidP="00DA78D3">
      <w:pPr>
        <w:spacing w:line="240" w:lineRule="auto"/>
        <w:jc w:val="both"/>
        <w:rPr>
          <w:sz w:val="24"/>
          <w:szCs w:val="24"/>
        </w:rPr>
      </w:pPr>
      <w:r w:rsidRPr="00BB18AD">
        <w:rPr>
          <w:sz w:val="24"/>
          <w:szCs w:val="24"/>
        </w:rPr>
        <w:t xml:space="preserve">де </w:t>
      </w:r>
      <w:r w:rsidRPr="00BB18AD">
        <w:rPr>
          <w:i/>
          <w:iCs/>
          <w:sz w:val="24"/>
          <w:szCs w:val="24"/>
        </w:rPr>
        <w:t>r</w:t>
      </w:r>
      <w:r w:rsidRPr="00BB18AD">
        <w:rPr>
          <w:i/>
          <w:iCs/>
          <w:sz w:val="24"/>
          <w:szCs w:val="24"/>
          <w:vertAlign w:val="subscript"/>
        </w:rPr>
        <w:t>і</w:t>
      </w:r>
      <w:r w:rsidRPr="00BB18AD">
        <w:rPr>
          <w:i/>
          <w:iCs/>
          <w:sz w:val="24"/>
          <w:szCs w:val="24"/>
        </w:rPr>
        <w:t xml:space="preserve"> </w:t>
      </w:r>
      <w:r w:rsidRPr="00BB18AD">
        <w:rPr>
          <w:sz w:val="24"/>
          <w:szCs w:val="24"/>
        </w:rPr>
        <w:t>—  рейтингові або вагові бали за кожний вид робіт з дисципліни.</w:t>
      </w:r>
    </w:p>
    <w:p w14:paraId="39E3FC1D" w14:textId="0F7AAB6B" w:rsidR="005D10F5" w:rsidRPr="00BB18AD" w:rsidRDefault="005D10F5" w:rsidP="00DA78D3">
      <w:pPr>
        <w:ind w:firstLine="540"/>
      </w:pPr>
      <w:r w:rsidRPr="00BB18AD">
        <w:rPr>
          <w:sz w:val="24"/>
          <w:szCs w:val="24"/>
        </w:rPr>
        <w:t xml:space="preserve">Тоді сума вагових балів контрольних заходів протягом семестру складає </w:t>
      </w:r>
      <w:r w:rsidRPr="00BB18AD">
        <w:rPr>
          <w:sz w:val="24"/>
          <w:szCs w:val="24"/>
          <w:u w:val="single"/>
        </w:rPr>
        <w:t>максимально можливий стартовий рейтинг</w:t>
      </w:r>
      <w:r w:rsidRPr="00BB18AD">
        <w:rPr>
          <w:sz w:val="24"/>
          <w:szCs w:val="24"/>
        </w:rPr>
        <w:t>:</w:t>
      </w:r>
      <w:r w:rsidRPr="00BB18AD">
        <w:t xml:space="preserve"> </w:t>
      </w:r>
      <w:r w:rsidRPr="00BB18AD">
        <w:rPr>
          <w:b/>
          <w:bCs/>
          <w:sz w:val="24"/>
          <w:szCs w:val="24"/>
          <w:lang w:val="en-US"/>
        </w:rPr>
        <w:t>R</w:t>
      </w:r>
      <w:r w:rsidRPr="00BB18AD">
        <w:rPr>
          <w:b/>
          <w:bCs/>
          <w:sz w:val="24"/>
          <w:szCs w:val="24"/>
          <w:vertAlign w:val="subscript"/>
          <w:lang w:val="en-US"/>
        </w:rPr>
        <w:t>C</w:t>
      </w:r>
      <w:r w:rsidRPr="00BB18AD">
        <w:rPr>
          <w:b/>
          <w:bCs/>
          <w:sz w:val="24"/>
          <w:szCs w:val="24"/>
        </w:rPr>
        <w:t xml:space="preserve"> = </w:t>
      </w:r>
      <w:r w:rsidR="006533C4">
        <w:rPr>
          <w:b/>
          <w:bCs/>
          <w:sz w:val="24"/>
          <w:szCs w:val="24"/>
        </w:rPr>
        <w:t>10</w:t>
      </w:r>
      <w:r w:rsidRPr="00BB18AD">
        <w:rPr>
          <w:b/>
          <w:bCs/>
          <w:sz w:val="24"/>
          <w:szCs w:val="24"/>
        </w:rPr>
        <w:t>+3</w:t>
      </w:r>
      <w:r w:rsidR="006533C4">
        <w:rPr>
          <w:b/>
          <w:bCs/>
          <w:sz w:val="24"/>
          <w:szCs w:val="24"/>
        </w:rPr>
        <w:t>5</w:t>
      </w:r>
      <w:r w:rsidRPr="00BB18AD">
        <w:rPr>
          <w:b/>
          <w:bCs/>
          <w:sz w:val="24"/>
          <w:szCs w:val="24"/>
        </w:rPr>
        <w:t>+</w:t>
      </w:r>
      <w:r w:rsidR="00617E00">
        <w:rPr>
          <w:b/>
          <w:bCs/>
          <w:sz w:val="24"/>
          <w:szCs w:val="24"/>
        </w:rPr>
        <w:t>10+</w:t>
      </w:r>
      <w:r w:rsidR="006533C4">
        <w:rPr>
          <w:b/>
          <w:bCs/>
          <w:sz w:val="24"/>
          <w:szCs w:val="24"/>
        </w:rPr>
        <w:t>5</w:t>
      </w:r>
      <w:r w:rsidRPr="00BB18AD">
        <w:rPr>
          <w:b/>
          <w:bCs/>
          <w:sz w:val="24"/>
          <w:szCs w:val="24"/>
        </w:rPr>
        <w:t xml:space="preserve"> = 60 балів.</w:t>
      </w:r>
      <w:r w:rsidRPr="00BB18AD">
        <w:t xml:space="preserve"> </w:t>
      </w:r>
    </w:p>
    <w:p w14:paraId="7A4BC44A" w14:textId="77777777" w:rsidR="005D10F5" w:rsidRPr="00BB18AD" w:rsidRDefault="005D10F5" w:rsidP="00DA78D3">
      <w:pPr>
        <w:spacing w:line="240" w:lineRule="auto"/>
        <w:ind w:firstLine="540"/>
        <w:jc w:val="both"/>
        <w:rPr>
          <w:sz w:val="24"/>
          <w:szCs w:val="24"/>
        </w:rPr>
      </w:pPr>
      <w:r w:rsidRPr="00BB18AD">
        <w:rPr>
          <w:sz w:val="24"/>
          <w:szCs w:val="24"/>
        </w:rPr>
        <w:t xml:space="preserve">Екзаменаційна складова </w:t>
      </w:r>
      <w:r w:rsidRPr="00BB18AD">
        <w:rPr>
          <w:i/>
          <w:iCs/>
          <w:sz w:val="24"/>
          <w:szCs w:val="24"/>
        </w:rPr>
        <w:t>R</w:t>
      </w:r>
      <w:r w:rsidRPr="00BB18AD">
        <w:rPr>
          <w:i/>
          <w:iCs/>
          <w:sz w:val="24"/>
          <w:szCs w:val="24"/>
          <w:vertAlign w:val="subscript"/>
        </w:rPr>
        <w:t>E</w:t>
      </w:r>
      <w:r w:rsidRPr="00BB18AD">
        <w:rPr>
          <w:sz w:val="24"/>
          <w:szCs w:val="24"/>
        </w:rPr>
        <w:t xml:space="preserve"> шкали дорівнює: </w:t>
      </w:r>
      <w:r w:rsidRPr="00BB18AD">
        <w:rPr>
          <w:b/>
          <w:bCs/>
          <w:i/>
          <w:iCs/>
          <w:sz w:val="24"/>
          <w:szCs w:val="24"/>
        </w:rPr>
        <w:t>R</w:t>
      </w:r>
      <w:r w:rsidRPr="00BB18AD">
        <w:rPr>
          <w:b/>
          <w:bCs/>
          <w:i/>
          <w:iCs/>
          <w:sz w:val="24"/>
          <w:szCs w:val="24"/>
          <w:vertAlign w:val="subscript"/>
        </w:rPr>
        <w:t>E</w:t>
      </w:r>
      <w:r w:rsidRPr="00BB18AD">
        <w:rPr>
          <w:b/>
          <w:bCs/>
          <w:sz w:val="24"/>
          <w:szCs w:val="24"/>
        </w:rPr>
        <w:t xml:space="preserve"> = 40 балів.</w:t>
      </w:r>
    </w:p>
    <w:p w14:paraId="47B65054" w14:textId="77777777" w:rsidR="005D10F5" w:rsidRPr="00BB18AD" w:rsidRDefault="005D10F5" w:rsidP="00DA78D3">
      <w:pPr>
        <w:spacing w:line="240" w:lineRule="auto"/>
        <w:ind w:firstLine="540"/>
        <w:jc w:val="both"/>
        <w:rPr>
          <w:i/>
          <w:iCs/>
          <w:sz w:val="24"/>
          <w:szCs w:val="24"/>
        </w:rPr>
      </w:pPr>
      <w:r w:rsidRPr="00BB18AD">
        <w:rPr>
          <w:sz w:val="24"/>
          <w:szCs w:val="24"/>
        </w:rPr>
        <w:t xml:space="preserve">Таким чином, максимальна кількість балів за рейтинговою шкалою з дисципліни складає </w:t>
      </w:r>
    </w:p>
    <w:p w14:paraId="383493B0" w14:textId="77777777" w:rsidR="005D10F5" w:rsidRPr="00BB18AD" w:rsidRDefault="005D10F5" w:rsidP="006D662E">
      <w:pPr>
        <w:spacing w:line="240" w:lineRule="auto"/>
        <w:ind w:firstLine="540"/>
        <w:jc w:val="center"/>
        <w:rPr>
          <w:sz w:val="24"/>
          <w:szCs w:val="24"/>
        </w:rPr>
      </w:pPr>
      <w:r w:rsidRPr="00BB18AD">
        <w:rPr>
          <w:b/>
          <w:bCs/>
          <w:i/>
          <w:iCs/>
          <w:sz w:val="24"/>
          <w:szCs w:val="24"/>
        </w:rPr>
        <w:t>R</w:t>
      </w:r>
      <w:r w:rsidRPr="00BB18AD">
        <w:rPr>
          <w:b/>
          <w:bCs/>
          <w:i/>
          <w:iCs/>
          <w:sz w:val="24"/>
          <w:szCs w:val="24"/>
          <w:vertAlign w:val="subscript"/>
        </w:rPr>
        <w:t>D</w:t>
      </w:r>
      <w:r w:rsidRPr="00BB18AD">
        <w:rPr>
          <w:b/>
          <w:bCs/>
          <w:sz w:val="24"/>
          <w:szCs w:val="24"/>
        </w:rPr>
        <w:t xml:space="preserve"> = </w:t>
      </w:r>
      <w:r w:rsidRPr="00BB18AD">
        <w:rPr>
          <w:b/>
          <w:bCs/>
          <w:i/>
          <w:iCs/>
          <w:sz w:val="24"/>
          <w:szCs w:val="24"/>
        </w:rPr>
        <w:t>Rc</w:t>
      </w:r>
      <w:r w:rsidRPr="00BB18AD">
        <w:rPr>
          <w:b/>
          <w:bCs/>
          <w:sz w:val="24"/>
          <w:szCs w:val="24"/>
        </w:rPr>
        <w:t xml:space="preserve"> + </w:t>
      </w:r>
      <w:r w:rsidRPr="00BB18AD">
        <w:rPr>
          <w:b/>
          <w:bCs/>
          <w:i/>
          <w:iCs/>
          <w:sz w:val="24"/>
          <w:szCs w:val="24"/>
        </w:rPr>
        <w:t>R</w:t>
      </w:r>
      <w:r w:rsidRPr="00BB18AD">
        <w:rPr>
          <w:b/>
          <w:bCs/>
          <w:i/>
          <w:iCs/>
          <w:sz w:val="24"/>
          <w:szCs w:val="24"/>
          <w:vertAlign w:val="subscript"/>
        </w:rPr>
        <w:t>E</w:t>
      </w:r>
      <w:r w:rsidRPr="00BB18AD">
        <w:rPr>
          <w:b/>
          <w:bCs/>
          <w:sz w:val="24"/>
          <w:szCs w:val="24"/>
        </w:rPr>
        <w:t xml:space="preserve"> = 60 + 40= 100 балів.</w:t>
      </w:r>
    </w:p>
    <w:p w14:paraId="5412935D" w14:textId="77777777" w:rsidR="005D10F5" w:rsidRPr="00BB18AD" w:rsidRDefault="005D10F5" w:rsidP="00040B32">
      <w:pPr>
        <w:pStyle w:val="ListParagraph"/>
        <w:spacing w:line="240" w:lineRule="auto"/>
        <w:ind w:left="0"/>
        <w:jc w:val="center"/>
        <w:rPr>
          <w:sz w:val="24"/>
          <w:szCs w:val="24"/>
        </w:rPr>
      </w:pPr>
      <w:r w:rsidRPr="00BB18AD">
        <w:rPr>
          <w:sz w:val="24"/>
          <w:szCs w:val="24"/>
        </w:rPr>
        <w:t>Таблиця відповідності рейтингових балів оцінкам за університетською шкалою: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02"/>
        <w:gridCol w:w="6521"/>
      </w:tblGrid>
      <w:tr w:rsidR="005D10F5" w:rsidRPr="00BB18AD" w14:paraId="11CEC332" w14:textId="77777777">
        <w:trPr>
          <w:jc w:val="center"/>
        </w:trPr>
        <w:tc>
          <w:tcPr>
            <w:tcW w:w="3402" w:type="dxa"/>
          </w:tcPr>
          <w:p w14:paraId="67AC3B1D" w14:textId="77777777" w:rsidR="005D10F5" w:rsidRPr="00BB18AD" w:rsidRDefault="005D10F5" w:rsidP="00196838">
            <w:pPr>
              <w:widowControl w:val="0"/>
              <w:autoSpaceDE w:val="0"/>
              <w:autoSpaceDN w:val="0"/>
              <w:adjustRightInd w:val="0"/>
              <w:spacing w:line="240" w:lineRule="auto"/>
              <w:jc w:val="center"/>
              <w:rPr>
                <w:i/>
                <w:iCs/>
                <w:sz w:val="24"/>
                <w:szCs w:val="24"/>
                <w:lang w:eastAsia="uk-UA"/>
              </w:rPr>
            </w:pPr>
            <w:r w:rsidRPr="00BB18AD">
              <w:rPr>
                <w:i/>
                <w:iCs/>
                <w:sz w:val="24"/>
                <w:szCs w:val="24"/>
                <w:lang w:eastAsia="uk-UA"/>
              </w:rPr>
              <w:t>Кількість балів</w:t>
            </w:r>
          </w:p>
        </w:tc>
        <w:tc>
          <w:tcPr>
            <w:tcW w:w="6521" w:type="dxa"/>
          </w:tcPr>
          <w:p w14:paraId="5564A9B1" w14:textId="77777777" w:rsidR="005D10F5" w:rsidRPr="00BB18AD" w:rsidRDefault="005D10F5" w:rsidP="00196838">
            <w:pPr>
              <w:autoSpaceDE w:val="0"/>
              <w:autoSpaceDN w:val="0"/>
              <w:adjustRightInd w:val="0"/>
              <w:spacing w:line="240" w:lineRule="auto"/>
              <w:jc w:val="center"/>
              <w:rPr>
                <w:i/>
                <w:iCs/>
                <w:sz w:val="24"/>
                <w:szCs w:val="24"/>
              </w:rPr>
            </w:pPr>
            <w:r w:rsidRPr="00BB18AD">
              <w:rPr>
                <w:i/>
                <w:iCs/>
                <w:sz w:val="24"/>
                <w:szCs w:val="24"/>
              </w:rPr>
              <w:t>Оцінка</w:t>
            </w:r>
          </w:p>
        </w:tc>
      </w:tr>
      <w:tr w:rsidR="005D10F5" w:rsidRPr="00BB18AD" w14:paraId="10271009" w14:textId="77777777">
        <w:trPr>
          <w:jc w:val="center"/>
        </w:trPr>
        <w:tc>
          <w:tcPr>
            <w:tcW w:w="3402" w:type="dxa"/>
          </w:tcPr>
          <w:p w14:paraId="44230B1D"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100-95</w:t>
            </w:r>
          </w:p>
        </w:tc>
        <w:tc>
          <w:tcPr>
            <w:tcW w:w="6521" w:type="dxa"/>
            <w:vAlign w:val="center"/>
          </w:tcPr>
          <w:p w14:paraId="0F6E28FC"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Відмінно</w:t>
            </w:r>
          </w:p>
        </w:tc>
      </w:tr>
      <w:tr w:rsidR="005D10F5" w:rsidRPr="00BB18AD" w14:paraId="04CA04C0" w14:textId="77777777">
        <w:trPr>
          <w:jc w:val="center"/>
        </w:trPr>
        <w:tc>
          <w:tcPr>
            <w:tcW w:w="3402" w:type="dxa"/>
          </w:tcPr>
          <w:p w14:paraId="459EDD7F"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94-85</w:t>
            </w:r>
          </w:p>
        </w:tc>
        <w:tc>
          <w:tcPr>
            <w:tcW w:w="6521" w:type="dxa"/>
            <w:vAlign w:val="center"/>
          </w:tcPr>
          <w:p w14:paraId="7AA41BC3"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Дуже добре</w:t>
            </w:r>
          </w:p>
        </w:tc>
      </w:tr>
      <w:tr w:rsidR="005D10F5" w:rsidRPr="00BB18AD" w14:paraId="46A19CC9" w14:textId="77777777">
        <w:trPr>
          <w:jc w:val="center"/>
        </w:trPr>
        <w:tc>
          <w:tcPr>
            <w:tcW w:w="3402" w:type="dxa"/>
          </w:tcPr>
          <w:p w14:paraId="5524E56F"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84-75</w:t>
            </w:r>
          </w:p>
        </w:tc>
        <w:tc>
          <w:tcPr>
            <w:tcW w:w="6521" w:type="dxa"/>
            <w:vAlign w:val="center"/>
          </w:tcPr>
          <w:p w14:paraId="0382A932"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Добре</w:t>
            </w:r>
          </w:p>
        </w:tc>
      </w:tr>
      <w:tr w:rsidR="005D10F5" w:rsidRPr="00BB18AD" w14:paraId="5CA2FD6E" w14:textId="77777777">
        <w:trPr>
          <w:jc w:val="center"/>
        </w:trPr>
        <w:tc>
          <w:tcPr>
            <w:tcW w:w="3402" w:type="dxa"/>
          </w:tcPr>
          <w:p w14:paraId="410898A5"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74-65</w:t>
            </w:r>
          </w:p>
        </w:tc>
        <w:tc>
          <w:tcPr>
            <w:tcW w:w="6521" w:type="dxa"/>
            <w:vAlign w:val="center"/>
          </w:tcPr>
          <w:p w14:paraId="01D4D2AE"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Задовільно</w:t>
            </w:r>
          </w:p>
        </w:tc>
      </w:tr>
      <w:tr w:rsidR="005D10F5" w:rsidRPr="00BB18AD" w14:paraId="3F4C034D" w14:textId="77777777">
        <w:trPr>
          <w:jc w:val="center"/>
        </w:trPr>
        <w:tc>
          <w:tcPr>
            <w:tcW w:w="3402" w:type="dxa"/>
          </w:tcPr>
          <w:p w14:paraId="73E142D8"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64-60</w:t>
            </w:r>
          </w:p>
        </w:tc>
        <w:tc>
          <w:tcPr>
            <w:tcW w:w="6521" w:type="dxa"/>
            <w:vAlign w:val="center"/>
          </w:tcPr>
          <w:p w14:paraId="23CE602A"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Достатньо</w:t>
            </w:r>
          </w:p>
        </w:tc>
      </w:tr>
      <w:tr w:rsidR="005D10F5" w:rsidRPr="00BB18AD" w14:paraId="0718583A" w14:textId="77777777">
        <w:trPr>
          <w:jc w:val="center"/>
        </w:trPr>
        <w:tc>
          <w:tcPr>
            <w:tcW w:w="3402" w:type="dxa"/>
          </w:tcPr>
          <w:p w14:paraId="622764DB" w14:textId="77777777" w:rsidR="005D10F5" w:rsidRPr="00BB18AD" w:rsidRDefault="005D10F5" w:rsidP="00196838">
            <w:pPr>
              <w:widowControl w:val="0"/>
              <w:autoSpaceDE w:val="0"/>
              <w:autoSpaceDN w:val="0"/>
              <w:adjustRightInd w:val="0"/>
              <w:spacing w:line="240" w:lineRule="auto"/>
              <w:jc w:val="center"/>
              <w:rPr>
                <w:sz w:val="24"/>
                <w:szCs w:val="24"/>
                <w:lang w:eastAsia="uk-UA"/>
              </w:rPr>
            </w:pPr>
            <w:r w:rsidRPr="00BB18AD">
              <w:rPr>
                <w:sz w:val="24"/>
                <w:szCs w:val="24"/>
                <w:lang w:eastAsia="uk-UA"/>
              </w:rPr>
              <w:t>Менше 60</w:t>
            </w:r>
          </w:p>
        </w:tc>
        <w:tc>
          <w:tcPr>
            <w:tcW w:w="6521" w:type="dxa"/>
            <w:vAlign w:val="center"/>
          </w:tcPr>
          <w:p w14:paraId="1C551521"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Незадовільно</w:t>
            </w:r>
          </w:p>
        </w:tc>
      </w:tr>
      <w:tr w:rsidR="005D10F5" w:rsidRPr="00BB18AD" w14:paraId="266ED3FB" w14:textId="77777777">
        <w:trPr>
          <w:jc w:val="center"/>
        </w:trPr>
        <w:tc>
          <w:tcPr>
            <w:tcW w:w="3402" w:type="dxa"/>
            <w:vAlign w:val="center"/>
          </w:tcPr>
          <w:p w14:paraId="4BFD5640"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Не виконані умови допуску</w:t>
            </w:r>
          </w:p>
        </w:tc>
        <w:tc>
          <w:tcPr>
            <w:tcW w:w="6521" w:type="dxa"/>
            <w:vAlign w:val="center"/>
          </w:tcPr>
          <w:p w14:paraId="50E2C365" w14:textId="77777777" w:rsidR="005D10F5" w:rsidRPr="00BB18AD" w:rsidRDefault="005D10F5" w:rsidP="00196838">
            <w:pPr>
              <w:autoSpaceDE w:val="0"/>
              <w:autoSpaceDN w:val="0"/>
              <w:adjustRightInd w:val="0"/>
              <w:spacing w:line="240" w:lineRule="auto"/>
              <w:jc w:val="center"/>
              <w:rPr>
                <w:sz w:val="24"/>
                <w:szCs w:val="24"/>
              </w:rPr>
            </w:pPr>
            <w:r w:rsidRPr="00BB18AD">
              <w:rPr>
                <w:sz w:val="24"/>
                <w:szCs w:val="24"/>
              </w:rPr>
              <w:t>Не допущено</w:t>
            </w:r>
          </w:p>
        </w:tc>
      </w:tr>
    </w:tbl>
    <w:p w14:paraId="04C7194E" w14:textId="77777777" w:rsidR="005D10F5" w:rsidRPr="00BB18AD" w:rsidRDefault="005D10F5" w:rsidP="00040B32">
      <w:pPr>
        <w:spacing w:line="240" w:lineRule="auto"/>
        <w:ind w:firstLine="720"/>
        <w:jc w:val="both"/>
        <w:rPr>
          <w:sz w:val="24"/>
          <w:szCs w:val="24"/>
        </w:rPr>
      </w:pPr>
    </w:p>
    <w:p w14:paraId="652285FF" w14:textId="6ADD1753" w:rsidR="005D10F5" w:rsidRPr="00BB18AD" w:rsidRDefault="005D10F5" w:rsidP="00B04A6C">
      <w:pPr>
        <w:spacing w:line="240" w:lineRule="auto"/>
        <w:ind w:firstLine="720"/>
        <w:jc w:val="both"/>
        <w:rPr>
          <w:sz w:val="24"/>
          <w:szCs w:val="24"/>
        </w:rPr>
      </w:pPr>
      <w:r w:rsidRPr="00BB18AD">
        <w:rPr>
          <w:sz w:val="24"/>
          <w:szCs w:val="24"/>
        </w:rPr>
        <w:t xml:space="preserve">Студенти, які набрали в семестрі рейтинг з дисципліни більше, ніж  0,5 х Rc = 30 балів, допускаються до екзамену.   Студенти, які набрали в семестрі рейтинг з дисципліни менше, ніж </w:t>
      </w:r>
    </w:p>
    <w:p w14:paraId="787B7E78" w14:textId="3A94CDE5" w:rsidR="005D10F5" w:rsidRPr="00BB18AD" w:rsidRDefault="005D10F5" w:rsidP="00B04A6C">
      <w:pPr>
        <w:spacing w:line="240" w:lineRule="auto"/>
        <w:jc w:val="both"/>
        <w:rPr>
          <w:sz w:val="24"/>
          <w:szCs w:val="24"/>
        </w:rPr>
      </w:pPr>
      <w:r w:rsidRPr="00BB18AD">
        <w:rPr>
          <w:sz w:val="24"/>
          <w:szCs w:val="24"/>
        </w:rPr>
        <w:t xml:space="preserve">25 балів, зобов'язані до початку екзаменаційної сесії підвищити його, інакше вони не допускаються до екзамену з цієї дисципліни і мають академічну заборгованість. Студентам, які набрали фактичний стартовий рейтинг не менший, ніж 0,9 від максимально можливого </w:t>
      </w:r>
      <w:r w:rsidRPr="00BB18AD">
        <w:rPr>
          <w:b/>
          <w:bCs/>
          <w:sz w:val="24"/>
          <w:szCs w:val="24"/>
        </w:rPr>
        <w:t>(</w:t>
      </w:r>
      <w:r w:rsidRPr="00BB18AD">
        <w:rPr>
          <w:sz w:val="24"/>
          <w:szCs w:val="24"/>
        </w:rPr>
        <w:t>тобто</w:t>
      </w:r>
      <w:r w:rsidRPr="00BB18AD">
        <w:rPr>
          <w:b/>
          <w:bCs/>
          <w:sz w:val="24"/>
          <w:szCs w:val="24"/>
        </w:rPr>
        <w:t xml:space="preserve"> </w:t>
      </w:r>
      <w:r w:rsidRPr="00BB18AD">
        <w:rPr>
          <w:b/>
          <w:bCs/>
          <w:sz w:val="24"/>
          <w:szCs w:val="24"/>
          <w:lang w:val="en-US"/>
        </w:rPr>
        <w:t>R</w:t>
      </w:r>
      <w:r w:rsidRPr="00BB18AD">
        <w:rPr>
          <w:b/>
          <w:bCs/>
          <w:sz w:val="24"/>
          <w:szCs w:val="24"/>
          <w:vertAlign w:val="subscript"/>
          <w:lang w:val="en-US"/>
        </w:rPr>
        <w:t>c</w:t>
      </w:r>
      <w:r w:rsidRPr="00BB18AD">
        <w:rPr>
          <w:b/>
          <w:bCs/>
          <w:position w:val="-4"/>
          <w:sz w:val="24"/>
          <w:szCs w:val="24"/>
          <w:lang w:val="en-US"/>
        </w:rPr>
        <w:object w:dxaOrig="200" w:dyaOrig="240" w14:anchorId="09DDE588">
          <v:shape id="_x0000_i1042" type="#_x0000_t75" style="width:9.75pt;height:12pt" o:ole="">
            <v:imagedata r:id="rId44" o:title=""/>
          </v:shape>
          <o:OLEObject Type="Embed" ProgID="Equation.DSMT4" ShapeID="_x0000_i1042" DrawAspect="Content" ObjectID="_1851494052" r:id="rId45"/>
        </w:object>
      </w:r>
      <w:r w:rsidRPr="00BB18AD">
        <w:rPr>
          <w:b/>
          <w:bCs/>
          <w:sz w:val="24"/>
          <w:szCs w:val="24"/>
        </w:rPr>
        <w:t>54)</w:t>
      </w:r>
      <w:r w:rsidRPr="00BB18AD">
        <w:rPr>
          <w:sz w:val="24"/>
          <w:szCs w:val="24"/>
        </w:rPr>
        <w:t>, екзаменатор може, як виняток, запропонувати виставити оцінку «Добре». Найвища оцінка «автоматом» не виставляється.</w:t>
      </w:r>
    </w:p>
    <w:p w14:paraId="34AFC4F2" w14:textId="3E6283E6" w:rsidR="005D10F5" w:rsidRPr="00F73978" w:rsidRDefault="005D10F5" w:rsidP="008C0B48">
      <w:pPr>
        <w:pStyle w:val="11"/>
        <w:spacing w:before="240" w:after="0"/>
        <w:ind w:firstLine="720"/>
        <w:jc w:val="both"/>
        <w:rPr>
          <w:rFonts w:ascii="Times New Roman" w:hAnsi="Times New Roman" w:cs="Times New Roman"/>
          <w:b/>
          <w:bCs/>
          <w:color w:val="000080"/>
          <w:sz w:val="24"/>
          <w:szCs w:val="24"/>
          <w:lang w:val="uk-UA"/>
        </w:rPr>
      </w:pPr>
      <w:r w:rsidRPr="00F73978">
        <w:rPr>
          <w:rFonts w:ascii="Times New Roman" w:hAnsi="Times New Roman" w:cs="Times New Roman"/>
          <w:b/>
          <w:bCs/>
          <w:color w:val="000080"/>
          <w:sz w:val="24"/>
          <w:szCs w:val="24"/>
          <w:lang w:val="uk-UA"/>
        </w:rPr>
        <w:t>Процедура оскарження результатів контрольних заходів</w:t>
      </w:r>
    </w:p>
    <w:p w14:paraId="56233B6C" w14:textId="77777777" w:rsidR="005D10F5" w:rsidRPr="00F73978" w:rsidRDefault="005D10F5" w:rsidP="008C0B48">
      <w:pPr>
        <w:pStyle w:val="11"/>
        <w:spacing w:after="0"/>
        <w:jc w:val="both"/>
        <w:rPr>
          <w:rFonts w:ascii="Times New Roman" w:hAnsi="Times New Roman" w:cs="Times New Roman"/>
          <w:sz w:val="24"/>
          <w:szCs w:val="24"/>
          <w:lang w:val="uk-UA"/>
        </w:rPr>
      </w:pPr>
      <w:r w:rsidRPr="00F73978">
        <w:rPr>
          <w:rFonts w:ascii="Times New Roman" w:hAnsi="Times New Roman" w:cs="Times New Roman"/>
          <w:sz w:val="24"/>
          <w:szCs w:val="24"/>
          <w:lang w:val="uk-UA"/>
        </w:rPr>
        <w:t>Студенти мають можливість підняти будь-яке питання, яке стосується процедури контрольних заходів та очікувати, що воно буде розглянуто згідно із наперед визначеними процедурами.</w:t>
      </w:r>
    </w:p>
    <w:p w14:paraId="20AB9154" w14:textId="77777777" w:rsidR="005D10F5" w:rsidRPr="00F73978" w:rsidRDefault="005D10F5" w:rsidP="008C0B48">
      <w:pPr>
        <w:pStyle w:val="11"/>
        <w:spacing w:before="120" w:after="0"/>
        <w:jc w:val="both"/>
        <w:rPr>
          <w:rFonts w:ascii="Times New Roman" w:hAnsi="Times New Roman" w:cs="Times New Roman"/>
          <w:sz w:val="24"/>
          <w:szCs w:val="24"/>
          <w:lang w:val="uk-UA"/>
        </w:rPr>
      </w:pPr>
      <w:r w:rsidRPr="00F73978">
        <w:rPr>
          <w:rFonts w:ascii="Times New Roman" w:hAnsi="Times New Roman" w:cs="Times New Roman"/>
          <w:sz w:val="24"/>
          <w:szCs w:val="24"/>
          <w:lang w:val="uk-UA"/>
        </w:rPr>
        <w:t>Студенти мають право оскаржити результати контрольних заходів, але обов’язково аргументовано, пояснивши з яким критерієм не погоджуються відповідно до оціночного листа та/або зауважень.</w:t>
      </w:r>
    </w:p>
    <w:p w14:paraId="70F2F6FD" w14:textId="77777777" w:rsidR="005D10F5" w:rsidRPr="00F73978" w:rsidRDefault="005D10F5" w:rsidP="008C0B48">
      <w:pPr>
        <w:pStyle w:val="11"/>
        <w:spacing w:after="0"/>
        <w:ind w:firstLine="720"/>
        <w:jc w:val="both"/>
        <w:rPr>
          <w:rFonts w:ascii="Times New Roman" w:hAnsi="Times New Roman" w:cs="Times New Roman"/>
          <w:sz w:val="24"/>
          <w:szCs w:val="24"/>
          <w:lang w:val="uk-UA"/>
        </w:rPr>
      </w:pPr>
      <w:r w:rsidRPr="00F73978">
        <w:rPr>
          <w:rFonts w:ascii="Times New Roman" w:hAnsi="Times New Roman" w:cs="Times New Roman"/>
          <w:sz w:val="24"/>
          <w:szCs w:val="24"/>
          <w:lang w:val="uk-UA"/>
        </w:rPr>
        <w:t xml:space="preserve">Норми етичної поведінки студентів і працівників визначені у розділі 2 Кодексу честі Національного технічного університету України «Київський політехнічний інститут імені Ігоря Сікорського» (Детальніше: </w:t>
      </w:r>
      <w:hyperlink r:id="rId46">
        <w:r w:rsidRPr="00F73978">
          <w:rPr>
            <w:rFonts w:ascii="Times New Roman" w:hAnsi="Times New Roman" w:cs="Times New Roman"/>
            <w:sz w:val="24"/>
            <w:szCs w:val="24"/>
            <w:lang w:val="uk-UA"/>
          </w:rPr>
          <w:t>https://kpi.ua/code</w:t>
        </w:r>
      </w:hyperlink>
      <w:r w:rsidRPr="00F73978">
        <w:rPr>
          <w:rFonts w:ascii="Times New Roman" w:hAnsi="Times New Roman" w:cs="Times New Roman"/>
          <w:sz w:val="24"/>
          <w:szCs w:val="24"/>
          <w:lang w:val="uk-UA"/>
        </w:rPr>
        <w:t>).</w:t>
      </w:r>
    </w:p>
    <w:p w14:paraId="33FA3FF2" w14:textId="77777777" w:rsidR="005D10F5" w:rsidRPr="008E2E2D" w:rsidRDefault="005D10F5" w:rsidP="009F137D">
      <w:pPr>
        <w:pStyle w:val="Heading1"/>
        <w:numPr>
          <w:ilvl w:val="0"/>
          <w:numId w:val="0"/>
        </w:numPr>
        <w:spacing w:line="240" w:lineRule="auto"/>
        <w:ind w:left="360"/>
        <w:rPr>
          <w:rFonts w:ascii="Times New Roman" w:hAnsi="Times New Roman" w:cs="Times New Roman"/>
          <w:color w:val="0000FF"/>
        </w:rPr>
      </w:pPr>
      <w:r w:rsidRPr="008E2E2D">
        <w:rPr>
          <w:rFonts w:ascii="Times New Roman" w:hAnsi="Times New Roman" w:cs="Times New Roman"/>
          <w:color w:val="0000FF"/>
        </w:rPr>
        <w:t>9. Додаткова інформація з дисципліни (освітнього компонента)</w:t>
      </w:r>
    </w:p>
    <w:p w14:paraId="22740075" w14:textId="77777777" w:rsidR="005D10F5" w:rsidRPr="00BB18AD" w:rsidRDefault="005D10F5" w:rsidP="00025F3A">
      <w:pPr>
        <w:pStyle w:val="ListParagraph"/>
        <w:spacing w:after="120" w:line="240" w:lineRule="auto"/>
        <w:ind w:left="360"/>
        <w:jc w:val="both"/>
        <w:rPr>
          <w:b/>
          <w:bCs/>
          <w:i/>
          <w:iCs/>
          <w:sz w:val="24"/>
          <w:szCs w:val="24"/>
          <w:u w:val="single"/>
        </w:rPr>
      </w:pPr>
      <w:r w:rsidRPr="00BB18AD">
        <w:rPr>
          <w:b/>
          <w:bCs/>
          <w:i/>
          <w:iCs/>
          <w:sz w:val="24"/>
          <w:szCs w:val="24"/>
          <w:u w:val="single"/>
        </w:rPr>
        <w:t>Приклад білета до заліку</w:t>
      </w:r>
    </w:p>
    <w:tbl>
      <w:tblPr>
        <w:tblW w:w="1042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425"/>
      </w:tblGrid>
      <w:tr w:rsidR="005D10F5" w:rsidRPr="00BB18AD" w14:paraId="235CF9D9" w14:textId="77777777">
        <w:trPr>
          <w:trHeight w:val="558"/>
        </w:trPr>
        <w:tc>
          <w:tcPr>
            <w:tcW w:w="10425" w:type="dxa"/>
            <w:tcBorders>
              <w:top w:val="nil"/>
              <w:left w:val="nil"/>
              <w:bottom w:val="single" w:sz="4" w:space="0" w:color="auto"/>
              <w:right w:val="nil"/>
            </w:tcBorders>
            <w:vAlign w:val="bottom"/>
          </w:tcPr>
          <w:p w14:paraId="57423E4D" w14:textId="77777777" w:rsidR="005D10F5" w:rsidRPr="00BB18AD" w:rsidRDefault="005D10F5" w:rsidP="00196838">
            <w:pPr>
              <w:spacing w:line="240" w:lineRule="auto"/>
              <w:rPr>
                <w:sz w:val="24"/>
                <w:szCs w:val="24"/>
              </w:rPr>
            </w:pPr>
            <w:r w:rsidRPr="00BB18AD">
              <w:rPr>
                <w:sz w:val="24"/>
                <w:szCs w:val="24"/>
              </w:rPr>
              <w:t xml:space="preserve">1. Лінії течії та траєкторії руху рідких частинок, їх диференціальні рівняння. </w:t>
            </w:r>
          </w:p>
        </w:tc>
      </w:tr>
      <w:tr w:rsidR="005D10F5" w:rsidRPr="00BB18AD" w14:paraId="637335C9" w14:textId="77777777">
        <w:tc>
          <w:tcPr>
            <w:tcW w:w="10425" w:type="dxa"/>
            <w:tcBorders>
              <w:top w:val="single" w:sz="4" w:space="0" w:color="auto"/>
              <w:left w:val="nil"/>
              <w:bottom w:val="single" w:sz="4" w:space="0" w:color="auto"/>
              <w:right w:val="nil"/>
            </w:tcBorders>
          </w:tcPr>
          <w:p w14:paraId="40E9C68F" w14:textId="77777777" w:rsidR="005D10F5" w:rsidRPr="00BB18AD" w:rsidRDefault="005D10F5" w:rsidP="00196838">
            <w:pPr>
              <w:spacing w:line="240" w:lineRule="auto"/>
              <w:rPr>
                <w:sz w:val="24"/>
                <w:szCs w:val="24"/>
              </w:rPr>
            </w:pPr>
          </w:p>
        </w:tc>
      </w:tr>
      <w:tr w:rsidR="005D10F5" w:rsidRPr="00BB18AD" w14:paraId="0DB5EA7B" w14:textId="77777777">
        <w:tc>
          <w:tcPr>
            <w:tcW w:w="10425" w:type="dxa"/>
            <w:tcBorders>
              <w:top w:val="single" w:sz="4" w:space="0" w:color="auto"/>
              <w:left w:val="nil"/>
              <w:bottom w:val="single" w:sz="4" w:space="0" w:color="auto"/>
              <w:right w:val="nil"/>
            </w:tcBorders>
          </w:tcPr>
          <w:p w14:paraId="55E3580E" w14:textId="77777777" w:rsidR="005D10F5" w:rsidRPr="00BB18AD" w:rsidRDefault="005D10F5" w:rsidP="00196838">
            <w:pPr>
              <w:spacing w:line="240" w:lineRule="auto"/>
              <w:rPr>
                <w:sz w:val="24"/>
                <w:szCs w:val="24"/>
              </w:rPr>
            </w:pPr>
            <w:r w:rsidRPr="00BB18AD">
              <w:rPr>
                <w:sz w:val="24"/>
                <w:szCs w:val="24"/>
              </w:rPr>
              <w:t>2. Рівняння Бернуллі та Ейлера-Бернуллі. Фізичний та геометричний зміст цих рівнянь.</w:t>
            </w:r>
          </w:p>
        </w:tc>
      </w:tr>
      <w:tr w:rsidR="005D10F5" w:rsidRPr="00BB18AD" w14:paraId="3A477E9D" w14:textId="77777777">
        <w:tc>
          <w:tcPr>
            <w:tcW w:w="10425" w:type="dxa"/>
            <w:tcBorders>
              <w:top w:val="single" w:sz="4" w:space="0" w:color="auto"/>
              <w:left w:val="nil"/>
              <w:bottom w:val="single" w:sz="4" w:space="0" w:color="auto"/>
              <w:right w:val="nil"/>
            </w:tcBorders>
          </w:tcPr>
          <w:p w14:paraId="16F1188C" w14:textId="77777777" w:rsidR="005D10F5" w:rsidRPr="00BB18AD" w:rsidRDefault="005D10F5" w:rsidP="00196838">
            <w:pPr>
              <w:spacing w:line="240" w:lineRule="auto"/>
              <w:rPr>
                <w:sz w:val="24"/>
                <w:szCs w:val="24"/>
              </w:rPr>
            </w:pPr>
          </w:p>
        </w:tc>
      </w:tr>
      <w:tr w:rsidR="005D10F5" w:rsidRPr="00BB18AD" w14:paraId="67B968F8" w14:textId="77777777">
        <w:tc>
          <w:tcPr>
            <w:tcW w:w="10425" w:type="dxa"/>
            <w:tcBorders>
              <w:top w:val="single" w:sz="4" w:space="0" w:color="auto"/>
              <w:left w:val="nil"/>
              <w:bottom w:val="single" w:sz="4" w:space="0" w:color="auto"/>
              <w:right w:val="nil"/>
            </w:tcBorders>
          </w:tcPr>
          <w:p w14:paraId="63D11903" w14:textId="77777777" w:rsidR="005D10F5" w:rsidRPr="00BB18AD" w:rsidRDefault="005D10F5" w:rsidP="00196838">
            <w:pPr>
              <w:spacing w:line="240" w:lineRule="auto"/>
              <w:rPr>
                <w:sz w:val="24"/>
                <w:szCs w:val="24"/>
              </w:rPr>
            </w:pPr>
            <w:r w:rsidRPr="00BB18AD">
              <w:rPr>
                <w:sz w:val="24"/>
                <w:szCs w:val="24"/>
              </w:rPr>
              <w:t>3. Кавітація, фізичний зміст явища та наслідки.</w:t>
            </w:r>
          </w:p>
        </w:tc>
      </w:tr>
    </w:tbl>
    <w:p w14:paraId="4EFCECFA" w14:textId="77777777" w:rsidR="005D10F5" w:rsidRPr="00711C4D" w:rsidRDefault="005D10F5" w:rsidP="00711C4D">
      <w:pPr>
        <w:jc w:val="both"/>
        <w:rPr>
          <w:color w:val="0000FF"/>
          <w:sz w:val="24"/>
          <w:szCs w:val="24"/>
        </w:rPr>
      </w:pPr>
    </w:p>
    <w:p w14:paraId="581C0876" w14:textId="77777777" w:rsidR="005D10F5" w:rsidRDefault="005D10F5" w:rsidP="009F137D">
      <w:pPr>
        <w:spacing w:line="240" w:lineRule="auto"/>
        <w:jc w:val="both"/>
        <w:rPr>
          <w:b/>
          <w:bCs/>
          <w:color w:val="0000FF"/>
          <w:sz w:val="24"/>
          <w:szCs w:val="24"/>
        </w:rPr>
      </w:pPr>
      <w:r w:rsidRPr="00025F3A">
        <w:rPr>
          <w:b/>
          <w:bCs/>
          <w:color w:val="0000FF"/>
          <w:sz w:val="24"/>
          <w:szCs w:val="24"/>
        </w:rPr>
        <w:t xml:space="preserve">Робочу програму навчальної дисципліни </w:t>
      </w:r>
      <w:r>
        <w:rPr>
          <w:b/>
          <w:bCs/>
          <w:color w:val="0000FF"/>
          <w:sz w:val="24"/>
          <w:szCs w:val="24"/>
        </w:rPr>
        <w:t>ГГД</w:t>
      </w:r>
      <w:r w:rsidRPr="00025F3A">
        <w:rPr>
          <w:b/>
          <w:bCs/>
          <w:color w:val="0000FF"/>
          <w:sz w:val="24"/>
          <w:szCs w:val="24"/>
        </w:rPr>
        <w:t xml:space="preserve"> (силабус): </w:t>
      </w:r>
    </w:p>
    <w:p w14:paraId="467D884F" w14:textId="4BF2705A" w:rsidR="005D10F5" w:rsidRPr="00BB18AD" w:rsidRDefault="005D10F5" w:rsidP="009F137D">
      <w:pPr>
        <w:spacing w:line="240" w:lineRule="auto"/>
        <w:jc w:val="both"/>
        <w:rPr>
          <w:sz w:val="24"/>
          <w:szCs w:val="24"/>
          <w:lang w:val="ru-RU"/>
        </w:rPr>
      </w:pPr>
      <w:r w:rsidRPr="00BB18AD">
        <w:rPr>
          <w:sz w:val="24"/>
          <w:szCs w:val="24"/>
        </w:rPr>
        <w:t>складено</w:t>
      </w:r>
      <w:r w:rsidRPr="00BB18AD">
        <w:rPr>
          <w:sz w:val="24"/>
          <w:szCs w:val="24"/>
          <w:lang w:val="ru-RU"/>
        </w:rPr>
        <w:t xml:space="preserve"> </w:t>
      </w:r>
      <w:r w:rsidR="00015340" w:rsidRPr="00BB18AD">
        <w:rPr>
          <w:sz w:val="24"/>
          <w:szCs w:val="24"/>
        </w:rPr>
        <w:t xml:space="preserve">доцентом </w:t>
      </w:r>
      <w:r w:rsidRPr="00BB18AD">
        <w:rPr>
          <w:sz w:val="24"/>
          <w:szCs w:val="24"/>
        </w:rPr>
        <w:t>кафедри ПГМ, канд. технічних наук Туриком Володимиром Миколайовичем</w:t>
      </w:r>
    </w:p>
    <w:p w14:paraId="58E318B0" w14:textId="77777777" w:rsidR="005D10F5" w:rsidRPr="00025F3A" w:rsidRDefault="005D10F5" w:rsidP="009F137D">
      <w:pPr>
        <w:spacing w:line="240" w:lineRule="auto"/>
        <w:jc w:val="both"/>
        <w:rPr>
          <w:b/>
          <w:bCs/>
          <w:color w:val="0000FF"/>
          <w:sz w:val="24"/>
          <w:szCs w:val="24"/>
          <w:lang w:val="ru-RU"/>
        </w:rPr>
      </w:pPr>
    </w:p>
    <w:p w14:paraId="361F26B4" w14:textId="6B1C42C2" w:rsidR="005D10F5" w:rsidRPr="00BB18AD" w:rsidRDefault="005D10F5" w:rsidP="009F137D">
      <w:pPr>
        <w:spacing w:line="240" w:lineRule="auto"/>
        <w:jc w:val="both"/>
        <w:rPr>
          <w:sz w:val="24"/>
          <w:szCs w:val="24"/>
        </w:rPr>
      </w:pPr>
      <w:r w:rsidRPr="00BB18AD">
        <w:rPr>
          <w:b/>
          <w:bCs/>
          <w:sz w:val="24"/>
          <w:szCs w:val="24"/>
        </w:rPr>
        <w:t xml:space="preserve">Ухвалено </w:t>
      </w:r>
      <w:r w:rsidRPr="00BB18AD">
        <w:rPr>
          <w:sz w:val="24"/>
          <w:szCs w:val="24"/>
        </w:rPr>
        <w:t xml:space="preserve">кафедрою прикладної гідроаеромеханіки і механотроніки                                                                                                             (протокол № </w:t>
      </w:r>
      <w:r w:rsidR="006533C4">
        <w:rPr>
          <w:sz w:val="24"/>
          <w:szCs w:val="24"/>
        </w:rPr>
        <w:t>1</w:t>
      </w:r>
      <w:r w:rsidRPr="00BB18AD">
        <w:rPr>
          <w:sz w:val="24"/>
          <w:szCs w:val="24"/>
        </w:rPr>
        <w:t xml:space="preserve">  від  </w:t>
      </w:r>
      <w:r w:rsidR="006533C4">
        <w:rPr>
          <w:sz w:val="24"/>
          <w:szCs w:val="24"/>
        </w:rPr>
        <w:t>26</w:t>
      </w:r>
      <w:r w:rsidRPr="00BB18AD">
        <w:rPr>
          <w:sz w:val="24"/>
          <w:szCs w:val="24"/>
        </w:rPr>
        <w:t>.</w:t>
      </w:r>
      <w:r w:rsidR="006533C4">
        <w:rPr>
          <w:sz w:val="24"/>
          <w:szCs w:val="24"/>
        </w:rPr>
        <w:t>08</w:t>
      </w:r>
      <w:r w:rsidRPr="00BB18AD">
        <w:rPr>
          <w:sz w:val="24"/>
          <w:szCs w:val="24"/>
        </w:rPr>
        <w:t>.202</w:t>
      </w:r>
      <w:r w:rsidR="006533C4">
        <w:rPr>
          <w:sz w:val="24"/>
          <w:szCs w:val="24"/>
        </w:rPr>
        <w:t>6</w:t>
      </w:r>
      <w:r w:rsidRPr="00BB18AD">
        <w:rPr>
          <w:sz w:val="24"/>
          <w:szCs w:val="24"/>
        </w:rPr>
        <w:t xml:space="preserve">) </w:t>
      </w:r>
    </w:p>
    <w:p w14:paraId="641C8C19" w14:textId="77777777" w:rsidR="005D10F5" w:rsidRPr="00025F3A" w:rsidRDefault="005D10F5" w:rsidP="009F137D">
      <w:pPr>
        <w:spacing w:line="240" w:lineRule="auto"/>
        <w:jc w:val="both"/>
        <w:rPr>
          <w:color w:val="0000FF"/>
          <w:sz w:val="24"/>
          <w:szCs w:val="24"/>
        </w:rPr>
      </w:pPr>
    </w:p>
    <w:p w14:paraId="36378A94" w14:textId="77777777" w:rsidR="005D10F5" w:rsidRPr="00025F3A" w:rsidRDefault="005D10F5" w:rsidP="009F137D">
      <w:pPr>
        <w:spacing w:line="240" w:lineRule="auto"/>
        <w:jc w:val="both"/>
        <w:rPr>
          <w:color w:val="0000FF"/>
          <w:sz w:val="24"/>
          <w:szCs w:val="24"/>
        </w:rPr>
      </w:pPr>
    </w:p>
    <w:p w14:paraId="0BCC0E09" w14:textId="7E10FF7E" w:rsidR="005D10F5" w:rsidRDefault="005D10F5" w:rsidP="009F137D">
      <w:pPr>
        <w:spacing w:line="240" w:lineRule="auto"/>
        <w:jc w:val="both"/>
        <w:rPr>
          <w:sz w:val="24"/>
          <w:szCs w:val="24"/>
        </w:rPr>
      </w:pPr>
      <w:r w:rsidRPr="00BB18AD">
        <w:rPr>
          <w:b/>
          <w:bCs/>
          <w:sz w:val="24"/>
          <w:szCs w:val="24"/>
        </w:rPr>
        <w:t xml:space="preserve">Погоджено </w:t>
      </w:r>
      <w:r w:rsidRPr="00BB18AD">
        <w:rPr>
          <w:sz w:val="24"/>
          <w:szCs w:val="24"/>
        </w:rPr>
        <w:t xml:space="preserve">Методичною комісією </w:t>
      </w:r>
      <w:r w:rsidR="004A07ED">
        <w:rPr>
          <w:sz w:val="24"/>
          <w:szCs w:val="24"/>
        </w:rPr>
        <w:t xml:space="preserve">НН ММІ </w:t>
      </w:r>
      <w:r w:rsidRPr="00BB18AD">
        <w:rPr>
          <w:sz w:val="24"/>
          <w:szCs w:val="24"/>
        </w:rPr>
        <w:t xml:space="preserve">(протокол № </w:t>
      </w:r>
      <w:r w:rsidR="009274BB">
        <w:rPr>
          <w:sz w:val="24"/>
          <w:szCs w:val="24"/>
        </w:rPr>
        <w:t>1</w:t>
      </w:r>
      <w:r w:rsidRPr="00BB18AD">
        <w:rPr>
          <w:sz w:val="24"/>
          <w:szCs w:val="24"/>
        </w:rPr>
        <w:t xml:space="preserve"> від </w:t>
      </w:r>
      <w:r w:rsidR="004A07ED">
        <w:rPr>
          <w:sz w:val="24"/>
          <w:szCs w:val="24"/>
        </w:rPr>
        <w:t xml:space="preserve"> </w:t>
      </w:r>
      <w:r w:rsidR="004A07ED" w:rsidRPr="00BB18AD">
        <w:rPr>
          <w:sz w:val="24"/>
          <w:szCs w:val="24"/>
        </w:rPr>
        <w:t>2</w:t>
      </w:r>
      <w:r w:rsidR="00397776">
        <w:rPr>
          <w:sz w:val="24"/>
          <w:szCs w:val="24"/>
        </w:rPr>
        <w:t>8</w:t>
      </w:r>
      <w:r w:rsidR="004A07ED" w:rsidRPr="00BB18AD">
        <w:rPr>
          <w:sz w:val="24"/>
          <w:szCs w:val="24"/>
        </w:rPr>
        <w:t>.08.202</w:t>
      </w:r>
      <w:r w:rsidR="006533C4">
        <w:rPr>
          <w:sz w:val="24"/>
          <w:szCs w:val="24"/>
        </w:rPr>
        <w:t>6</w:t>
      </w:r>
      <w:r w:rsidRPr="00BB18AD">
        <w:rPr>
          <w:sz w:val="24"/>
          <w:szCs w:val="24"/>
        </w:rPr>
        <w:t>)</w:t>
      </w:r>
    </w:p>
    <w:p w14:paraId="297AC601" w14:textId="2A66BA82" w:rsidR="004A07ED" w:rsidRPr="004A07ED" w:rsidRDefault="004A07ED" w:rsidP="009F137D">
      <w:pPr>
        <w:spacing w:line="240" w:lineRule="auto"/>
        <w:jc w:val="both"/>
        <w:rPr>
          <w:color w:val="FF0000"/>
          <w:sz w:val="24"/>
          <w:szCs w:val="24"/>
        </w:rPr>
      </w:pPr>
      <w:r>
        <w:rPr>
          <w:sz w:val="24"/>
          <w:szCs w:val="24"/>
        </w:rPr>
        <w:t xml:space="preserve">                                                      </w:t>
      </w:r>
      <w:r w:rsidRPr="004A07ED">
        <w:rPr>
          <w:color w:val="FF0000"/>
          <w:sz w:val="24"/>
          <w:szCs w:val="24"/>
        </w:rPr>
        <w:t xml:space="preserve"> </w:t>
      </w:r>
    </w:p>
    <w:sectPr w:rsidR="004A07ED" w:rsidRPr="004A07ED" w:rsidSect="003B6E47">
      <w:headerReference w:type="default" r:id="rId47"/>
      <w:pgSz w:w="11906" w:h="16838"/>
      <w:pgMar w:top="851" w:right="851" w:bottom="56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139B0C" w14:textId="77777777" w:rsidR="00BA75B4" w:rsidRDefault="00BA75B4" w:rsidP="004E0EDF">
      <w:pPr>
        <w:spacing w:line="240" w:lineRule="auto"/>
      </w:pPr>
      <w:r>
        <w:separator/>
      </w:r>
    </w:p>
  </w:endnote>
  <w:endnote w:type="continuationSeparator" w:id="0">
    <w:p w14:paraId="441E0B60" w14:textId="77777777" w:rsidR="00BA75B4" w:rsidRDefault="00BA75B4" w:rsidP="004E0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T Sans">
    <w:altName w:val="Arial"/>
    <w:charset w:val="CC"/>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F7622" w14:textId="77777777" w:rsidR="00BA75B4" w:rsidRDefault="00BA75B4" w:rsidP="004E0EDF">
      <w:pPr>
        <w:spacing w:line="240" w:lineRule="auto"/>
      </w:pPr>
      <w:r>
        <w:separator/>
      </w:r>
    </w:p>
  </w:footnote>
  <w:footnote w:type="continuationSeparator" w:id="0">
    <w:p w14:paraId="60F2B555" w14:textId="77777777" w:rsidR="00BA75B4" w:rsidRDefault="00BA75B4" w:rsidP="004E0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EA269" w14:textId="77777777" w:rsidR="00B97E23" w:rsidRDefault="00385AAA" w:rsidP="00335CE9">
    <w:pPr>
      <w:pStyle w:val="Header"/>
      <w:framePr w:wrap="auto" w:vAnchor="text" w:hAnchor="margin" w:xAlign="right" w:y="1"/>
      <w:rPr>
        <w:rStyle w:val="PageNumber"/>
      </w:rPr>
    </w:pPr>
    <w:r>
      <w:rPr>
        <w:rStyle w:val="PageNumber"/>
      </w:rPr>
      <w:fldChar w:fldCharType="begin"/>
    </w:r>
    <w:r w:rsidR="00B97E23">
      <w:rPr>
        <w:rStyle w:val="PageNumber"/>
      </w:rPr>
      <w:instrText xml:space="preserve">PAGE  </w:instrText>
    </w:r>
    <w:r>
      <w:rPr>
        <w:rStyle w:val="PageNumber"/>
      </w:rPr>
      <w:fldChar w:fldCharType="separate"/>
    </w:r>
    <w:r w:rsidR="00FC618B">
      <w:rPr>
        <w:rStyle w:val="PageNumber"/>
        <w:noProof/>
      </w:rPr>
      <w:t>18</w:t>
    </w:r>
    <w:r>
      <w:rPr>
        <w:rStyle w:val="PageNumber"/>
      </w:rPr>
      <w:fldChar w:fldCharType="end"/>
    </w:r>
  </w:p>
  <w:p w14:paraId="5DC96BDC" w14:textId="77777777" w:rsidR="00B97E23" w:rsidRDefault="00B97E23" w:rsidP="003B6E4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B625A"/>
    <w:multiLevelType w:val="hybridMultilevel"/>
    <w:tmpl w:val="B276022A"/>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AD10F4"/>
    <w:multiLevelType w:val="multilevel"/>
    <w:tmpl w:val="1CC88554"/>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 w15:restartNumberingAfterBreak="0">
    <w:nsid w:val="1AD35630"/>
    <w:multiLevelType w:val="hybridMultilevel"/>
    <w:tmpl w:val="8C26FF6E"/>
    <w:lvl w:ilvl="0" w:tplc="BFEEA88C">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 w15:restartNumberingAfterBreak="0">
    <w:nsid w:val="1E4611FD"/>
    <w:multiLevelType w:val="hybridMultilevel"/>
    <w:tmpl w:val="BB44B152"/>
    <w:lvl w:ilvl="0" w:tplc="21681876">
      <w:start w:val="6"/>
      <w:numFmt w:val="bullet"/>
      <w:lvlText w:val="–"/>
      <w:lvlJc w:val="left"/>
      <w:pPr>
        <w:tabs>
          <w:tab w:val="num" w:pos="1365"/>
        </w:tabs>
        <w:ind w:left="1365" w:hanging="825"/>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4" w15:restartNumberingAfterBreak="0">
    <w:nsid w:val="2382582A"/>
    <w:multiLevelType w:val="hybridMultilevel"/>
    <w:tmpl w:val="36BC3570"/>
    <w:lvl w:ilvl="0" w:tplc="7C58CF88">
      <w:start w:val="1"/>
      <w:numFmt w:val="decimal"/>
      <w:lvlText w:val="%1."/>
      <w:lvlJc w:val="left"/>
      <w:pPr>
        <w:tabs>
          <w:tab w:val="num" w:pos="3060"/>
        </w:tabs>
        <w:ind w:left="3060" w:hanging="360"/>
      </w:pPr>
    </w:lvl>
    <w:lvl w:ilvl="1" w:tplc="4C96A156">
      <w:numFmt w:val="none"/>
      <w:lvlText w:val=""/>
      <w:lvlJc w:val="left"/>
      <w:pPr>
        <w:tabs>
          <w:tab w:val="num" w:pos="360"/>
        </w:tabs>
      </w:pPr>
    </w:lvl>
    <w:lvl w:ilvl="2" w:tplc="E3C805A0">
      <w:numFmt w:val="none"/>
      <w:lvlText w:val=""/>
      <w:lvlJc w:val="left"/>
      <w:pPr>
        <w:tabs>
          <w:tab w:val="num" w:pos="360"/>
        </w:tabs>
      </w:pPr>
    </w:lvl>
    <w:lvl w:ilvl="3" w:tplc="159C5B86">
      <w:numFmt w:val="none"/>
      <w:lvlText w:val=""/>
      <w:lvlJc w:val="left"/>
      <w:pPr>
        <w:tabs>
          <w:tab w:val="num" w:pos="360"/>
        </w:tabs>
      </w:pPr>
    </w:lvl>
    <w:lvl w:ilvl="4" w:tplc="B4D28F0E">
      <w:numFmt w:val="none"/>
      <w:lvlText w:val=""/>
      <w:lvlJc w:val="left"/>
      <w:pPr>
        <w:tabs>
          <w:tab w:val="num" w:pos="360"/>
        </w:tabs>
      </w:pPr>
    </w:lvl>
    <w:lvl w:ilvl="5" w:tplc="A5F67F18">
      <w:numFmt w:val="none"/>
      <w:lvlText w:val=""/>
      <w:lvlJc w:val="left"/>
      <w:pPr>
        <w:tabs>
          <w:tab w:val="num" w:pos="360"/>
        </w:tabs>
      </w:pPr>
    </w:lvl>
    <w:lvl w:ilvl="6" w:tplc="1B7CE342">
      <w:numFmt w:val="none"/>
      <w:lvlText w:val=""/>
      <w:lvlJc w:val="left"/>
      <w:pPr>
        <w:tabs>
          <w:tab w:val="num" w:pos="360"/>
        </w:tabs>
      </w:pPr>
    </w:lvl>
    <w:lvl w:ilvl="7" w:tplc="F96A0C4E">
      <w:numFmt w:val="none"/>
      <w:lvlText w:val=""/>
      <w:lvlJc w:val="left"/>
      <w:pPr>
        <w:tabs>
          <w:tab w:val="num" w:pos="360"/>
        </w:tabs>
      </w:pPr>
    </w:lvl>
    <w:lvl w:ilvl="8" w:tplc="8CDEC7BA">
      <w:numFmt w:val="none"/>
      <w:lvlText w:val=""/>
      <w:lvlJc w:val="left"/>
      <w:pPr>
        <w:tabs>
          <w:tab w:val="num" w:pos="360"/>
        </w:tabs>
      </w:pPr>
    </w:lvl>
  </w:abstractNum>
  <w:abstractNum w:abstractNumId="5" w15:restartNumberingAfterBreak="0">
    <w:nsid w:val="23DD117C"/>
    <w:multiLevelType w:val="hybridMultilevel"/>
    <w:tmpl w:val="ECB8FD4A"/>
    <w:lvl w:ilvl="0" w:tplc="B93EF5DA">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60F4870"/>
    <w:multiLevelType w:val="hybridMultilevel"/>
    <w:tmpl w:val="43183DE0"/>
    <w:lvl w:ilvl="0" w:tplc="4ACCF186">
      <w:start w:val="1"/>
      <w:numFmt w:val="decimal"/>
      <w:lvlText w:val="%1."/>
      <w:lvlJc w:val="left"/>
      <w:pPr>
        <w:tabs>
          <w:tab w:val="num" w:pos="720"/>
        </w:tabs>
        <w:ind w:left="720" w:hanging="360"/>
      </w:pPr>
      <w:rPr>
        <w:rFonts w:hint="default"/>
        <w:i w:val="0"/>
        <w:iCs w:val="0"/>
        <w:color w:val="auto"/>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29BF456E"/>
    <w:multiLevelType w:val="hybridMultilevel"/>
    <w:tmpl w:val="5E3467D6"/>
    <w:lvl w:ilvl="0" w:tplc="2B1091C2">
      <w:numFmt w:val="bullet"/>
      <w:lvlText w:val="-"/>
      <w:lvlJc w:val="left"/>
      <w:pPr>
        <w:ind w:left="793" w:hanging="360"/>
      </w:pPr>
      <w:rPr>
        <w:rFonts w:ascii="Calibri" w:eastAsia="Times New Roman" w:hAnsi="Calibri"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cs="Wingdings" w:hint="default"/>
      </w:rPr>
    </w:lvl>
    <w:lvl w:ilvl="3" w:tplc="04190001">
      <w:start w:val="1"/>
      <w:numFmt w:val="bullet"/>
      <w:lvlText w:val=""/>
      <w:lvlJc w:val="left"/>
      <w:pPr>
        <w:ind w:left="2953" w:hanging="360"/>
      </w:pPr>
      <w:rPr>
        <w:rFonts w:ascii="Symbol" w:hAnsi="Symbol" w:cs="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cs="Wingdings" w:hint="default"/>
      </w:rPr>
    </w:lvl>
    <w:lvl w:ilvl="6" w:tplc="04190001">
      <w:start w:val="1"/>
      <w:numFmt w:val="bullet"/>
      <w:lvlText w:val=""/>
      <w:lvlJc w:val="left"/>
      <w:pPr>
        <w:ind w:left="5113" w:hanging="360"/>
      </w:pPr>
      <w:rPr>
        <w:rFonts w:ascii="Symbol" w:hAnsi="Symbol" w:cs="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cs="Wingdings" w:hint="default"/>
      </w:rPr>
    </w:lvl>
  </w:abstractNum>
  <w:abstractNum w:abstractNumId="8" w15:restartNumberingAfterBreak="0">
    <w:nsid w:val="306E1930"/>
    <w:multiLevelType w:val="multilevel"/>
    <w:tmpl w:val="E16C952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31AA0386"/>
    <w:multiLevelType w:val="hybridMultilevel"/>
    <w:tmpl w:val="ACA6D34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36D661E9"/>
    <w:multiLevelType w:val="hybridMultilevel"/>
    <w:tmpl w:val="1A2E9EFC"/>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1" w15:restartNumberingAfterBreak="0">
    <w:nsid w:val="370339F7"/>
    <w:multiLevelType w:val="hybridMultilevel"/>
    <w:tmpl w:val="1CC64410"/>
    <w:lvl w:ilvl="0" w:tplc="AC0AA6A2">
      <w:start w:val="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DED685A"/>
    <w:multiLevelType w:val="hybridMultilevel"/>
    <w:tmpl w:val="31FE60A4"/>
    <w:lvl w:ilvl="0" w:tplc="39C226CE">
      <w:start w:val="5"/>
      <w:numFmt w:val="decimal"/>
      <w:lvlText w:val="%1"/>
      <w:lvlJc w:val="left"/>
      <w:pPr>
        <w:tabs>
          <w:tab w:val="num" w:pos="765"/>
        </w:tabs>
        <w:ind w:left="765" w:hanging="585"/>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3" w15:restartNumberingAfterBreak="0">
    <w:nsid w:val="40930462"/>
    <w:multiLevelType w:val="hybridMultilevel"/>
    <w:tmpl w:val="9942E8B6"/>
    <w:lvl w:ilvl="0" w:tplc="56B84AB6">
      <w:start w:val="7"/>
      <w:numFmt w:val="decimal"/>
      <w:lvlText w:val="%1"/>
      <w:lvlJc w:val="left"/>
      <w:pPr>
        <w:tabs>
          <w:tab w:val="num" w:pos="540"/>
        </w:tabs>
        <w:ind w:left="540" w:hanging="360"/>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4" w15:restartNumberingAfterBreak="0">
    <w:nsid w:val="40B649B8"/>
    <w:multiLevelType w:val="hybridMultilevel"/>
    <w:tmpl w:val="C5D64D7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2822509"/>
    <w:multiLevelType w:val="hybridMultilevel"/>
    <w:tmpl w:val="F24CF9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455F1356"/>
    <w:multiLevelType w:val="hybridMultilevel"/>
    <w:tmpl w:val="07383020"/>
    <w:lvl w:ilvl="0" w:tplc="0409000F">
      <w:start w:val="1"/>
      <w:numFmt w:val="decimal"/>
      <w:lvlText w:val="%1."/>
      <w:lvlJc w:val="left"/>
      <w:pPr>
        <w:ind w:left="54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7" w15:restartNumberingAfterBreak="0">
    <w:nsid w:val="4B9F4CEB"/>
    <w:multiLevelType w:val="hybridMultilevel"/>
    <w:tmpl w:val="CB68093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F5E7D4A"/>
    <w:multiLevelType w:val="hybridMultilevel"/>
    <w:tmpl w:val="C8283CD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15:restartNumberingAfterBreak="0">
    <w:nsid w:val="54660CF2"/>
    <w:multiLevelType w:val="hybridMultilevel"/>
    <w:tmpl w:val="2F9844F4"/>
    <w:lvl w:ilvl="0" w:tplc="7C74F066">
      <w:start w:val="8"/>
      <w:numFmt w:val="decimal"/>
      <w:lvlText w:val="%1"/>
      <w:lvlJc w:val="left"/>
      <w:pPr>
        <w:tabs>
          <w:tab w:val="num" w:pos="765"/>
        </w:tabs>
        <w:ind w:left="765" w:hanging="585"/>
      </w:pPr>
      <w:rPr>
        <w:rFonts w:hint="default"/>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0" w15:restartNumberingAfterBreak="0">
    <w:nsid w:val="58FE50DD"/>
    <w:multiLevelType w:val="multilevel"/>
    <w:tmpl w:val="0B1A3756"/>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21" w15:restartNumberingAfterBreak="0">
    <w:nsid w:val="5B883737"/>
    <w:multiLevelType w:val="hybridMultilevel"/>
    <w:tmpl w:val="E77630B8"/>
    <w:lvl w:ilvl="0" w:tplc="568CBD72">
      <w:start w:val="12"/>
      <w:numFmt w:val="decimal"/>
      <w:lvlText w:val="%1."/>
      <w:lvlJc w:val="left"/>
      <w:pPr>
        <w:tabs>
          <w:tab w:val="num" w:pos="720"/>
        </w:tabs>
        <w:ind w:left="720" w:hanging="360"/>
      </w:pPr>
      <w:rPr>
        <w:rFonts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E3F55CB"/>
    <w:multiLevelType w:val="hybridMultilevel"/>
    <w:tmpl w:val="D6AC32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04A4139"/>
    <w:multiLevelType w:val="hybridMultilevel"/>
    <w:tmpl w:val="C9CC145E"/>
    <w:lvl w:ilvl="0" w:tplc="2B1091C2">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44D189D"/>
    <w:multiLevelType w:val="hybridMultilevel"/>
    <w:tmpl w:val="66F435D2"/>
    <w:lvl w:ilvl="0" w:tplc="78EC9908">
      <w:start w:val="5"/>
      <w:numFmt w:val="decimal"/>
      <w:lvlText w:val="%1"/>
      <w:lvlJc w:val="left"/>
      <w:pPr>
        <w:tabs>
          <w:tab w:val="num" w:pos="690"/>
        </w:tabs>
        <w:ind w:left="690" w:hanging="510"/>
      </w:pPr>
      <w:rPr>
        <w:rFonts w:hint="default"/>
        <w:sz w:val="24"/>
        <w:szCs w:val="24"/>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5" w15:restartNumberingAfterBreak="0">
    <w:nsid w:val="68985741"/>
    <w:multiLevelType w:val="hybridMultilevel"/>
    <w:tmpl w:val="E84EB4FA"/>
    <w:lvl w:ilvl="0" w:tplc="8000E24C">
      <w:start w:val="1"/>
      <w:numFmt w:val="decimal"/>
      <w:lvlText w:val="%1."/>
      <w:lvlJc w:val="left"/>
      <w:pPr>
        <w:tabs>
          <w:tab w:val="num" w:pos="1080"/>
        </w:tabs>
        <w:ind w:left="108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6DAE7692"/>
    <w:multiLevelType w:val="hybridMultilevel"/>
    <w:tmpl w:val="B34ABAE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72770F8C"/>
    <w:multiLevelType w:val="hybridMultilevel"/>
    <w:tmpl w:val="94D07A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73C63A46"/>
    <w:multiLevelType w:val="hybridMultilevel"/>
    <w:tmpl w:val="A07073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761008B0"/>
    <w:multiLevelType w:val="hybridMultilevel"/>
    <w:tmpl w:val="52FE710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7B23340"/>
    <w:multiLevelType w:val="hybridMultilevel"/>
    <w:tmpl w:val="2E5AC18C"/>
    <w:lvl w:ilvl="0" w:tplc="0419000F">
      <w:start w:val="7"/>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796E4251"/>
    <w:multiLevelType w:val="hybridMultilevel"/>
    <w:tmpl w:val="2C76FA82"/>
    <w:lvl w:ilvl="0" w:tplc="839EE2A4">
      <w:start w:val="1"/>
      <w:numFmt w:val="decimal"/>
      <w:lvlText w:val="%1."/>
      <w:lvlJc w:val="left"/>
      <w:pPr>
        <w:tabs>
          <w:tab w:val="num" w:pos="1335"/>
        </w:tabs>
        <w:ind w:left="1335" w:hanging="795"/>
      </w:pPr>
      <w:rPr>
        <w:rFonts w:hint="default"/>
        <w:b/>
        <w:bCs/>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2" w15:restartNumberingAfterBreak="0">
    <w:nsid w:val="7CFE7292"/>
    <w:multiLevelType w:val="hybridMultilevel"/>
    <w:tmpl w:val="45DC99A4"/>
    <w:lvl w:ilvl="0" w:tplc="B3BE1660">
      <w:start w:val="1"/>
      <w:numFmt w:val="decimal"/>
      <w:pStyle w:val="Heading1"/>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4A293E"/>
    <w:multiLevelType w:val="hybridMultilevel"/>
    <w:tmpl w:val="B3322A60"/>
    <w:lvl w:ilvl="0" w:tplc="04190001">
      <w:start w:val="1"/>
      <w:numFmt w:val="bullet"/>
      <w:lvlText w:val=""/>
      <w:lvlJc w:val="left"/>
      <w:pPr>
        <w:tabs>
          <w:tab w:val="num" w:pos="720"/>
        </w:tabs>
        <w:ind w:left="720" w:hanging="360"/>
      </w:pPr>
      <w:rPr>
        <w:rFonts w:ascii="Symbol" w:hAnsi="Symbol" w:cs="Symbol"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2"/>
  </w:num>
  <w:num w:numId="2">
    <w:abstractNumId w:val="28"/>
  </w:num>
  <w:num w:numId="3">
    <w:abstractNumId w:val="7"/>
  </w:num>
  <w:num w:numId="4">
    <w:abstractNumId w:val="23"/>
  </w:num>
  <w:num w:numId="5">
    <w:abstractNumId w:val="32"/>
  </w:num>
  <w:num w:numId="6">
    <w:abstractNumId w:val="32"/>
  </w:num>
  <w:num w:numId="7">
    <w:abstractNumId w:val="32"/>
  </w:num>
  <w:num w:numId="8">
    <w:abstractNumId w:val="32"/>
    <w:lvlOverride w:ilvl="0">
      <w:startOverride w:val="1"/>
    </w:lvlOverride>
  </w:num>
  <w:num w:numId="9">
    <w:abstractNumId w:val="32"/>
  </w:num>
  <w:num w:numId="10">
    <w:abstractNumId w:val="32"/>
  </w:num>
  <w:num w:numId="11">
    <w:abstractNumId w:val="32"/>
  </w:num>
  <w:num w:numId="12">
    <w:abstractNumId w:val="10"/>
  </w:num>
  <w:num w:numId="13">
    <w:abstractNumId w:val="27"/>
  </w:num>
  <w:num w:numId="14">
    <w:abstractNumId w:val="18"/>
  </w:num>
  <w:num w:numId="15">
    <w:abstractNumId w:val="9"/>
  </w:num>
  <w:num w:numId="16">
    <w:abstractNumId w:val="4"/>
  </w:num>
  <w:num w:numId="17">
    <w:abstractNumId w:val="15"/>
  </w:num>
  <w:num w:numId="18">
    <w:abstractNumId w:val="5"/>
  </w:num>
  <w:num w:numId="19">
    <w:abstractNumId w:val="2"/>
  </w:num>
  <w:num w:numId="20">
    <w:abstractNumId w:val="26"/>
  </w:num>
  <w:num w:numId="21">
    <w:abstractNumId w:val="6"/>
  </w:num>
  <w:num w:numId="22">
    <w:abstractNumId w:val="3"/>
  </w:num>
  <w:num w:numId="23">
    <w:abstractNumId w:val="19"/>
  </w:num>
  <w:num w:numId="24">
    <w:abstractNumId w:val="1"/>
  </w:num>
  <w:num w:numId="25">
    <w:abstractNumId w:val="12"/>
  </w:num>
  <w:num w:numId="26">
    <w:abstractNumId w:val="24"/>
  </w:num>
  <w:num w:numId="27">
    <w:abstractNumId w:val="13"/>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8"/>
  </w:num>
  <w:num w:numId="31">
    <w:abstractNumId w:val="30"/>
  </w:num>
  <w:num w:numId="32">
    <w:abstractNumId w:val="22"/>
  </w:num>
  <w:num w:numId="33">
    <w:abstractNumId w:val="0"/>
  </w:num>
  <w:num w:numId="34">
    <w:abstractNumId w:val="25"/>
  </w:num>
  <w:num w:numId="35">
    <w:abstractNumId w:val="21"/>
  </w:num>
  <w:num w:numId="36">
    <w:abstractNumId w:val="33"/>
  </w:num>
  <w:num w:numId="37">
    <w:abstractNumId w:val="14"/>
  </w:num>
  <w:num w:numId="38">
    <w:abstractNumId w:val="17"/>
  </w:num>
  <w:num w:numId="39">
    <w:abstractNumId w:val="31"/>
  </w:num>
  <w:num w:numId="40">
    <w:abstractNumId w:val="11"/>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8"/>
  <w:hyphenationZone w:val="425"/>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36"/>
    <w:rsid w:val="00013F29"/>
    <w:rsid w:val="0001480E"/>
    <w:rsid w:val="00015340"/>
    <w:rsid w:val="0001680C"/>
    <w:rsid w:val="000229AA"/>
    <w:rsid w:val="00025F3A"/>
    <w:rsid w:val="0003203C"/>
    <w:rsid w:val="0003659A"/>
    <w:rsid w:val="00037324"/>
    <w:rsid w:val="0004062A"/>
    <w:rsid w:val="00040B32"/>
    <w:rsid w:val="0004389E"/>
    <w:rsid w:val="00045A73"/>
    <w:rsid w:val="00055DC3"/>
    <w:rsid w:val="00056864"/>
    <w:rsid w:val="00057288"/>
    <w:rsid w:val="000616C6"/>
    <w:rsid w:val="000648D0"/>
    <w:rsid w:val="000710BB"/>
    <w:rsid w:val="000814A0"/>
    <w:rsid w:val="00085177"/>
    <w:rsid w:val="00087A3E"/>
    <w:rsid w:val="00087AFC"/>
    <w:rsid w:val="000912F1"/>
    <w:rsid w:val="00091C93"/>
    <w:rsid w:val="000A489C"/>
    <w:rsid w:val="000A4BC7"/>
    <w:rsid w:val="000A6BE2"/>
    <w:rsid w:val="000A7546"/>
    <w:rsid w:val="000B13E4"/>
    <w:rsid w:val="000B20E8"/>
    <w:rsid w:val="000B3799"/>
    <w:rsid w:val="000B5EA6"/>
    <w:rsid w:val="000B799B"/>
    <w:rsid w:val="000C40A0"/>
    <w:rsid w:val="000D0AFE"/>
    <w:rsid w:val="000D12E2"/>
    <w:rsid w:val="000D1F73"/>
    <w:rsid w:val="000D6296"/>
    <w:rsid w:val="000D6AB8"/>
    <w:rsid w:val="000D75B5"/>
    <w:rsid w:val="000E0319"/>
    <w:rsid w:val="000F01A9"/>
    <w:rsid w:val="001024C7"/>
    <w:rsid w:val="0011275A"/>
    <w:rsid w:val="001140A6"/>
    <w:rsid w:val="001152B3"/>
    <w:rsid w:val="0012712B"/>
    <w:rsid w:val="00135211"/>
    <w:rsid w:val="00141396"/>
    <w:rsid w:val="00142938"/>
    <w:rsid w:val="001435BE"/>
    <w:rsid w:val="001466FA"/>
    <w:rsid w:val="00151BCC"/>
    <w:rsid w:val="001544E2"/>
    <w:rsid w:val="00162A89"/>
    <w:rsid w:val="00162AB7"/>
    <w:rsid w:val="00166198"/>
    <w:rsid w:val="0017189C"/>
    <w:rsid w:val="00172E3A"/>
    <w:rsid w:val="00173ABB"/>
    <w:rsid w:val="00177F60"/>
    <w:rsid w:val="0019013A"/>
    <w:rsid w:val="00190502"/>
    <w:rsid w:val="001943AA"/>
    <w:rsid w:val="00195C64"/>
    <w:rsid w:val="00196838"/>
    <w:rsid w:val="001A173E"/>
    <w:rsid w:val="001A389D"/>
    <w:rsid w:val="001A405F"/>
    <w:rsid w:val="001B0562"/>
    <w:rsid w:val="001B3844"/>
    <w:rsid w:val="001B4238"/>
    <w:rsid w:val="001B4866"/>
    <w:rsid w:val="001B702A"/>
    <w:rsid w:val="001C11B9"/>
    <w:rsid w:val="001C6C88"/>
    <w:rsid w:val="001D44C4"/>
    <w:rsid w:val="001D56C1"/>
    <w:rsid w:val="001E5251"/>
    <w:rsid w:val="001F1569"/>
    <w:rsid w:val="001F2814"/>
    <w:rsid w:val="001F2ACD"/>
    <w:rsid w:val="001F68E4"/>
    <w:rsid w:val="001F762A"/>
    <w:rsid w:val="00200254"/>
    <w:rsid w:val="00202141"/>
    <w:rsid w:val="00210447"/>
    <w:rsid w:val="00211680"/>
    <w:rsid w:val="0021232E"/>
    <w:rsid w:val="00212882"/>
    <w:rsid w:val="00227BF5"/>
    <w:rsid w:val="00230DF6"/>
    <w:rsid w:val="002311B8"/>
    <w:rsid w:val="00231E57"/>
    <w:rsid w:val="00234A87"/>
    <w:rsid w:val="0023533A"/>
    <w:rsid w:val="00237902"/>
    <w:rsid w:val="00237C67"/>
    <w:rsid w:val="00240DCE"/>
    <w:rsid w:val="0024248D"/>
    <w:rsid w:val="00242E7E"/>
    <w:rsid w:val="00244E00"/>
    <w:rsid w:val="0024717A"/>
    <w:rsid w:val="00253BCC"/>
    <w:rsid w:val="00257408"/>
    <w:rsid w:val="0026023D"/>
    <w:rsid w:val="0026072A"/>
    <w:rsid w:val="00270675"/>
    <w:rsid w:val="00281643"/>
    <w:rsid w:val="00284F49"/>
    <w:rsid w:val="00285630"/>
    <w:rsid w:val="00285654"/>
    <w:rsid w:val="00290B09"/>
    <w:rsid w:val="00291480"/>
    <w:rsid w:val="002953C1"/>
    <w:rsid w:val="00295CD7"/>
    <w:rsid w:val="00297F9D"/>
    <w:rsid w:val="002C0495"/>
    <w:rsid w:val="002C2411"/>
    <w:rsid w:val="002C3646"/>
    <w:rsid w:val="002C3884"/>
    <w:rsid w:val="002C5167"/>
    <w:rsid w:val="002D1D9B"/>
    <w:rsid w:val="002D379C"/>
    <w:rsid w:val="002D6346"/>
    <w:rsid w:val="002E0081"/>
    <w:rsid w:val="002E0496"/>
    <w:rsid w:val="002F03B6"/>
    <w:rsid w:val="002F084E"/>
    <w:rsid w:val="002F677F"/>
    <w:rsid w:val="002F6CDC"/>
    <w:rsid w:val="00300D7B"/>
    <w:rsid w:val="00301C67"/>
    <w:rsid w:val="00303E54"/>
    <w:rsid w:val="00303F04"/>
    <w:rsid w:val="00304BAA"/>
    <w:rsid w:val="00306C33"/>
    <w:rsid w:val="003113E1"/>
    <w:rsid w:val="00312B79"/>
    <w:rsid w:val="0031395A"/>
    <w:rsid w:val="00313FB2"/>
    <w:rsid w:val="003147A7"/>
    <w:rsid w:val="0032142A"/>
    <w:rsid w:val="0032147F"/>
    <w:rsid w:val="00327B31"/>
    <w:rsid w:val="00331EFB"/>
    <w:rsid w:val="0033253F"/>
    <w:rsid w:val="0033427C"/>
    <w:rsid w:val="003346C9"/>
    <w:rsid w:val="00335CE9"/>
    <w:rsid w:val="00340CD7"/>
    <w:rsid w:val="00345FCF"/>
    <w:rsid w:val="00347BAB"/>
    <w:rsid w:val="00347EAC"/>
    <w:rsid w:val="003547DB"/>
    <w:rsid w:val="00355DE2"/>
    <w:rsid w:val="00355FD2"/>
    <w:rsid w:val="0035621F"/>
    <w:rsid w:val="0036355B"/>
    <w:rsid w:val="003638E0"/>
    <w:rsid w:val="00376FE4"/>
    <w:rsid w:val="003771FD"/>
    <w:rsid w:val="00382A46"/>
    <w:rsid w:val="00383ED3"/>
    <w:rsid w:val="00385AAA"/>
    <w:rsid w:val="00397776"/>
    <w:rsid w:val="003A1528"/>
    <w:rsid w:val="003A29C0"/>
    <w:rsid w:val="003A4A67"/>
    <w:rsid w:val="003A72ED"/>
    <w:rsid w:val="003B1190"/>
    <w:rsid w:val="003B6E47"/>
    <w:rsid w:val="003B756E"/>
    <w:rsid w:val="003C0017"/>
    <w:rsid w:val="003C1370"/>
    <w:rsid w:val="003C2DED"/>
    <w:rsid w:val="003C70D8"/>
    <w:rsid w:val="003D25D2"/>
    <w:rsid w:val="003D3040"/>
    <w:rsid w:val="003D35CF"/>
    <w:rsid w:val="003D6B43"/>
    <w:rsid w:val="003E137B"/>
    <w:rsid w:val="003E2308"/>
    <w:rsid w:val="003E38B1"/>
    <w:rsid w:val="003E78C1"/>
    <w:rsid w:val="003F0A41"/>
    <w:rsid w:val="003F357C"/>
    <w:rsid w:val="003F46F9"/>
    <w:rsid w:val="003F78DF"/>
    <w:rsid w:val="003F792A"/>
    <w:rsid w:val="00401462"/>
    <w:rsid w:val="00411A14"/>
    <w:rsid w:val="004137BE"/>
    <w:rsid w:val="00413B94"/>
    <w:rsid w:val="004201F3"/>
    <w:rsid w:val="004267C4"/>
    <w:rsid w:val="004276EE"/>
    <w:rsid w:val="00430961"/>
    <w:rsid w:val="00431C56"/>
    <w:rsid w:val="00433773"/>
    <w:rsid w:val="00436B39"/>
    <w:rsid w:val="00440F2B"/>
    <w:rsid w:val="00443798"/>
    <w:rsid w:val="004442EE"/>
    <w:rsid w:val="004472C0"/>
    <w:rsid w:val="00447EC5"/>
    <w:rsid w:val="004537C1"/>
    <w:rsid w:val="00455E6C"/>
    <w:rsid w:val="004575B1"/>
    <w:rsid w:val="00457813"/>
    <w:rsid w:val="00464547"/>
    <w:rsid w:val="0046632F"/>
    <w:rsid w:val="00472275"/>
    <w:rsid w:val="00473E92"/>
    <w:rsid w:val="00480883"/>
    <w:rsid w:val="00483EEE"/>
    <w:rsid w:val="00486256"/>
    <w:rsid w:val="004867FA"/>
    <w:rsid w:val="00486F13"/>
    <w:rsid w:val="0049114F"/>
    <w:rsid w:val="00491964"/>
    <w:rsid w:val="00491CDC"/>
    <w:rsid w:val="00494B8C"/>
    <w:rsid w:val="00494E5F"/>
    <w:rsid w:val="00495C69"/>
    <w:rsid w:val="004A07ED"/>
    <w:rsid w:val="004A3078"/>
    <w:rsid w:val="004A3B17"/>
    <w:rsid w:val="004A4A4A"/>
    <w:rsid w:val="004A6336"/>
    <w:rsid w:val="004B1D46"/>
    <w:rsid w:val="004B228E"/>
    <w:rsid w:val="004B4788"/>
    <w:rsid w:val="004B6CAB"/>
    <w:rsid w:val="004B7E63"/>
    <w:rsid w:val="004D1575"/>
    <w:rsid w:val="004D2505"/>
    <w:rsid w:val="004D3930"/>
    <w:rsid w:val="004E0749"/>
    <w:rsid w:val="004E0EDF"/>
    <w:rsid w:val="004E17B6"/>
    <w:rsid w:val="004E1A9B"/>
    <w:rsid w:val="004F2157"/>
    <w:rsid w:val="004F6918"/>
    <w:rsid w:val="004F6AC3"/>
    <w:rsid w:val="004F7663"/>
    <w:rsid w:val="0050096E"/>
    <w:rsid w:val="00502169"/>
    <w:rsid w:val="00502794"/>
    <w:rsid w:val="00502D8B"/>
    <w:rsid w:val="00505047"/>
    <w:rsid w:val="00506BD3"/>
    <w:rsid w:val="00511556"/>
    <w:rsid w:val="005144DA"/>
    <w:rsid w:val="005158B2"/>
    <w:rsid w:val="00516656"/>
    <w:rsid w:val="0052028B"/>
    <w:rsid w:val="0052045D"/>
    <w:rsid w:val="005251A5"/>
    <w:rsid w:val="00530BFF"/>
    <w:rsid w:val="005311B9"/>
    <w:rsid w:val="005413FF"/>
    <w:rsid w:val="005421A9"/>
    <w:rsid w:val="00546D10"/>
    <w:rsid w:val="00556E26"/>
    <w:rsid w:val="0055731A"/>
    <w:rsid w:val="005641EC"/>
    <w:rsid w:val="00564B5E"/>
    <w:rsid w:val="005666B2"/>
    <w:rsid w:val="00570FF5"/>
    <w:rsid w:val="0057140E"/>
    <w:rsid w:val="00572677"/>
    <w:rsid w:val="005752B0"/>
    <w:rsid w:val="005828CE"/>
    <w:rsid w:val="005870A0"/>
    <w:rsid w:val="005A1BEF"/>
    <w:rsid w:val="005A4412"/>
    <w:rsid w:val="005B3555"/>
    <w:rsid w:val="005B3DC2"/>
    <w:rsid w:val="005B78AC"/>
    <w:rsid w:val="005C1069"/>
    <w:rsid w:val="005C2E0C"/>
    <w:rsid w:val="005C7E35"/>
    <w:rsid w:val="005D10F5"/>
    <w:rsid w:val="005D1DEC"/>
    <w:rsid w:val="005D33A7"/>
    <w:rsid w:val="005D764D"/>
    <w:rsid w:val="005F1343"/>
    <w:rsid w:val="005F2874"/>
    <w:rsid w:val="005F4692"/>
    <w:rsid w:val="00600CCC"/>
    <w:rsid w:val="006010BC"/>
    <w:rsid w:val="00603674"/>
    <w:rsid w:val="00604C38"/>
    <w:rsid w:val="00605E6E"/>
    <w:rsid w:val="00607E01"/>
    <w:rsid w:val="00610029"/>
    <w:rsid w:val="00611786"/>
    <w:rsid w:val="00617E00"/>
    <w:rsid w:val="0062460B"/>
    <w:rsid w:val="00630AB0"/>
    <w:rsid w:val="006344EB"/>
    <w:rsid w:val="00636A36"/>
    <w:rsid w:val="00636E49"/>
    <w:rsid w:val="00640817"/>
    <w:rsid w:val="00640AB5"/>
    <w:rsid w:val="00642643"/>
    <w:rsid w:val="006533C4"/>
    <w:rsid w:val="00657922"/>
    <w:rsid w:val="0066493E"/>
    <w:rsid w:val="00666D0F"/>
    <w:rsid w:val="00670466"/>
    <w:rsid w:val="006757B0"/>
    <w:rsid w:val="00676F8D"/>
    <w:rsid w:val="006778F8"/>
    <w:rsid w:val="00685CF9"/>
    <w:rsid w:val="00690060"/>
    <w:rsid w:val="006910C9"/>
    <w:rsid w:val="006A1A96"/>
    <w:rsid w:val="006A2249"/>
    <w:rsid w:val="006C1C3A"/>
    <w:rsid w:val="006C6CDD"/>
    <w:rsid w:val="006D4FAA"/>
    <w:rsid w:val="006D662E"/>
    <w:rsid w:val="006E31C4"/>
    <w:rsid w:val="006E4214"/>
    <w:rsid w:val="006E65B0"/>
    <w:rsid w:val="006F284B"/>
    <w:rsid w:val="006F5C29"/>
    <w:rsid w:val="00702069"/>
    <w:rsid w:val="0070386D"/>
    <w:rsid w:val="007042FD"/>
    <w:rsid w:val="0070468E"/>
    <w:rsid w:val="00711C4D"/>
    <w:rsid w:val="00714AB2"/>
    <w:rsid w:val="007167CB"/>
    <w:rsid w:val="0071756C"/>
    <w:rsid w:val="007244E1"/>
    <w:rsid w:val="0072519A"/>
    <w:rsid w:val="00726203"/>
    <w:rsid w:val="00731275"/>
    <w:rsid w:val="00732A33"/>
    <w:rsid w:val="00747C0E"/>
    <w:rsid w:val="00750079"/>
    <w:rsid w:val="007542CA"/>
    <w:rsid w:val="00756ECB"/>
    <w:rsid w:val="00757124"/>
    <w:rsid w:val="0075782D"/>
    <w:rsid w:val="00763A62"/>
    <w:rsid w:val="00764C54"/>
    <w:rsid w:val="00765D69"/>
    <w:rsid w:val="00773010"/>
    <w:rsid w:val="0077700A"/>
    <w:rsid w:val="00781B8B"/>
    <w:rsid w:val="007855AC"/>
    <w:rsid w:val="00791855"/>
    <w:rsid w:val="00792959"/>
    <w:rsid w:val="007932C2"/>
    <w:rsid w:val="007A43BA"/>
    <w:rsid w:val="007B05D9"/>
    <w:rsid w:val="007B57A8"/>
    <w:rsid w:val="007B6955"/>
    <w:rsid w:val="007B7F99"/>
    <w:rsid w:val="007C7DAF"/>
    <w:rsid w:val="007D132A"/>
    <w:rsid w:val="007D4BB7"/>
    <w:rsid w:val="007E3190"/>
    <w:rsid w:val="007E7F74"/>
    <w:rsid w:val="007F0375"/>
    <w:rsid w:val="007F28BE"/>
    <w:rsid w:val="007F7C45"/>
    <w:rsid w:val="008001FE"/>
    <w:rsid w:val="00803087"/>
    <w:rsid w:val="00804474"/>
    <w:rsid w:val="008063F0"/>
    <w:rsid w:val="008115D4"/>
    <w:rsid w:val="00824316"/>
    <w:rsid w:val="00826F25"/>
    <w:rsid w:val="0083124E"/>
    <w:rsid w:val="00832CCE"/>
    <w:rsid w:val="00840493"/>
    <w:rsid w:val="00841369"/>
    <w:rsid w:val="00850D9D"/>
    <w:rsid w:val="00852DDD"/>
    <w:rsid w:val="00854C62"/>
    <w:rsid w:val="00856388"/>
    <w:rsid w:val="00860757"/>
    <w:rsid w:val="00861F09"/>
    <w:rsid w:val="00867895"/>
    <w:rsid w:val="008736D7"/>
    <w:rsid w:val="00880FD0"/>
    <w:rsid w:val="00883849"/>
    <w:rsid w:val="00886DE2"/>
    <w:rsid w:val="00887238"/>
    <w:rsid w:val="008926A1"/>
    <w:rsid w:val="00894491"/>
    <w:rsid w:val="008A03A1"/>
    <w:rsid w:val="008A2219"/>
    <w:rsid w:val="008A3885"/>
    <w:rsid w:val="008A4024"/>
    <w:rsid w:val="008A5C70"/>
    <w:rsid w:val="008B16FE"/>
    <w:rsid w:val="008B2C35"/>
    <w:rsid w:val="008B3418"/>
    <w:rsid w:val="008C0922"/>
    <w:rsid w:val="008C0B48"/>
    <w:rsid w:val="008C0FB3"/>
    <w:rsid w:val="008D1B2D"/>
    <w:rsid w:val="008D5260"/>
    <w:rsid w:val="008D61E8"/>
    <w:rsid w:val="008E0638"/>
    <w:rsid w:val="008E0782"/>
    <w:rsid w:val="008E2E2D"/>
    <w:rsid w:val="008E4E95"/>
    <w:rsid w:val="008E5886"/>
    <w:rsid w:val="008E5A47"/>
    <w:rsid w:val="00901F6C"/>
    <w:rsid w:val="00906273"/>
    <w:rsid w:val="009072D9"/>
    <w:rsid w:val="00915E9C"/>
    <w:rsid w:val="00923675"/>
    <w:rsid w:val="00924197"/>
    <w:rsid w:val="009274BB"/>
    <w:rsid w:val="009340A1"/>
    <w:rsid w:val="009348E7"/>
    <w:rsid w:val="00941384"/>
    <w:rsid w:val="0094311B"/>
    <w:rsid w:val="00945F12"/>
    <w:rsid w:val="00947735"/>
    <w:rsid w:val="00950F80"/>
    <w:rsid w:val="00951028"/>
    <w:rsid w:val="00960E58"/>
    <w:rsid w:val="00962C2E"/>
    <w:rsid w:val="009633DD"/>
    <w:rsid w:val="009673B4"/>
    <w:rsid w:val="00971D3E"/>
    <w:rsid w:val="00974CE3"/>
    <w:rsid w:val="009772CA"/>
    <w:rsid w:val="0097775F"/>
    <w:rsid w:val="009842BD"/>
    <w:rsid w:val="00986AA1"/>
    <w:rsid w:val="00994509"/>
    <w:rsid w:val="00996ACC"/>
    <w:rsid w:val="009A6E50"/>
    <w:rsid w:val="009A7CBA"/>
    <w:rsid w:val="009B095D"/>
    <w:rsid w:val="009B2DDB"/>
    <w:rsid w:val="009B7666"/>
    <w:rsid w:val="009C063A"/>
    <w:rsid w:val="009D07BB"/>
    <w:rsid w:val="009E0BAF"/>
    <w:rsid w:val="009E5F35"/>
    <w:rsid w:val="009F137D"/>
    <w:rsid w:val="009F1BED"/>
    <w:rsid w:val="009F213A"/>
    <w:rsid w:val="009F69B9"/>
    <w:rsid w:val="009F751E"/>
    <w:rsid w:val="00A1301A"/>
    <w:rsid w:val="00A17F57"/>
    <w:rsid w:val="00A23CDD"/>
    <w:rsid w:val="00A2464E"/>
    <w:rsid w:val="00A24716"/>
    <w:rsid w:val="00A2798C"/>
    <w:rsid w:val="00A30A9C"/>
    <w:rsid w:val="00A3580C"/>
    <w:rsid w:val="00A36DF3"/>
    <w:rsid w:val="00A43636"/>
    <w:rsid w:val="00A4586A"/>
    <w:rsid w:val="00A51F30"/>
    <w:rsid w:val="00A54080"/>
    <w:rsid w:val="00A600A4"/>
    <w:rsid w:val="00A60A7C"/>
    <w:rsid w:val="00A60BDE"/>
    <w:rsid w:val="00A6102D"/>
    <w:rsid w:val="00A63B75"/>
    <w:rsid w:val="00A64115"/>
    <w:rsid w:val="00A667DF"/>
    <w:rsid w:val="00A706CE"/>
    <w:rsid w:val="00A709F9"/>
    <w:rsid w:val="00A731E4"/>
    <w:rsid w:val="00A73BF2"/>
    <w:rsid w:val="00A748C4"/>
    <w:rsid w:val="00A80F97"/>
    <w:rsid w:val="00A82D68"/>
    <w:rsid w:val="00A848EC"/>
    <w:rsid w:val="00A87390"/>
    <w:rsid w:val="00A90398"/>
    <w:rsid w:val="00A93DE3"/>
    <w:rsid w:val="00A95575"/>
    <w:rsid w:val="00A95732"/>
    <w:rsid w:val="00A97BD3"/>
    <w:rsid w:val="00AA6B23"/>
    <w:rsid w:val="00AA6CBD"/>
    <w:rsid w:val="00AB05C9"/>
    <w:rsid w:val="00AB0BDF"/>
    <w:rsid w:val="00AB149C"/>
    <w:rsid w:val="00AB3ABE"/>
    <w:rsid w:val="00AB7B25"/>
    <w:rsid w:val="00AB7BDE"/>
    <w:rsid w:val="00AC1508"/>
    <w:rsid w:val="00AC3E40"/>
    <w:rsid w:val="00AC4F2D"/>
    <w:rsid w:val="00AD0E77"/>
    <w:rsid w:val="00AD5593"/>
    <w:rsid w:val="00AD59B8"/>
    <w:rsid w:val="00AE41A6"/>
    <w:rsid w:val="00AE47C4"/>
    <w:rsid w:val="00AE6EF1"/>
    <w:rsid w:val="00AE7B54"/>
    <w:rsid w:val="00B04A6C"/>
    <w:rsid w:val="00B11DE8"/>
    <w:rsid w:val="00B12513"/>
    <w:rsid w:val="00B14845"/>
    <w:rsid w:val="00B17655"/>
    <w:rsid w:val="00B20824"/>
    <w:rsid w:val="00B31385"/>
    <w:rsid w:val="00B3165F"/>
    <w:rsid w:val="00B36D04"/>
    <w:rsid w:val="00B4007F"/>
    <w:rsid w:val="00B40317"/>
    <w:rsid w:val="00B42D0A"/>
    <w:rsid w:val="00B47838"/>
    <w:rsid w:val="00B5357B"/>
    <w:rsid w:val="00B55EEB"/>
    <w:rsid w:val="00B56B07"/>
    <w:rsid w:val="00B56E70"/>
    <w:rsid w:val="00B57FBC"/>
    <w:rsid w:val="00B602D9"/>
    <w:rsid w:val="00B60587"/>
    <w:rsid w:val="00B674CD"/>
    <w:rsid w:val="00B70770"/>
    <w:rsid w:val="00B76870"/>
    <w:rsid w:val="00B82EB9"/>
    <w:rsid w:val="00B83BE7"/>
    <w:rsid w:val="00B84BB4"/>
    <w:rsid w:val="00B96E33"/>
    <w:rsid w:val="00B97E23"/>
    <w:rsid w:val="00BA0BC9"/>
    <w:rsid w:val="00BA590A"/>
    <w:rsid w:val="00BA6203"/>
    <w:rsid w:val="00BA75B4"/>
    <w:rsid w:val="00BB008B"/>
    <w:rsid w:val="00BB18AD"/>
    <w:rsid w:val="00BB1C07"/>
    <w:rsid w:val="00BB3608"/>
    <w:rsid w:val="00BB5495"/>
    <w:rsid w:val="00BC280B"/>
    <w:rsid w:val="00BC2A6E"/>
    <w:rsid w:val="00BC74A9"/>
    <w:rsid w:val="00BC75A9"/>
    <w:rsid w:val="00BD08E8"/>
    <w:rsid w:val="00BE0188"/>
    <w:rsid w:val="00BE4C08"/>
    <w:rsid w:val="00C06699"/>
    <w:rsid w:val="00C07B2B"/>
    <w:rsid w:val="00C07D6C"/>
    <w:rsid w:val="00C11B57"/>
    <w:rsid w:val="00C1524E"/>
    <w:rsid w:val="00C16A03"/>
    <w:rsid w:val="00C24BDF"/>
    <w:rsid w:val="00C24DAF"/>
    <w:rsid w:val="00C25114"/>
    <w:rsid w:val="00C26333"/>
    <w:rsid w:val="00C2722C"/>
    <w:rsid w:val="00C301EF"/>
    <w:rsid w:val="00C32BA6"/>
    <w:rsid w:val="00C3391D"/>
    <w:rsid w:val="00C41F37"/>
    <w:rsid w:val="00C42A21"/>
    <w:rsid w:val="00C4527F"/>
    <w:rsid w:val="00C5244F"/>
    <w:rsid w:val="00C52491"/>
    <w:rsid w:val="00C55C12"/>
    <w:rsid w:val="00C6034A"/>
    <w:rsid w:val="00C64D38"/>
    <w:rsid w:val="00C64E97"/>
    <w:rsid w:val="00C7758E"/>
    <w:rsid w:val="00C9127A"/>
    <w:rsid w:val="00C9169F"/>
    <w:rsid w:val="00C94EC6"/>
    <w:rsid w:val="00C95804"/>
    <w:rsid w:val="00C96C5B"/>
    <w:rsid w:val="00CB5FB1"/>
    <w:rsid w:val="00CC7B10"/>
    <w:rsid w:val="00CD2EDA"/>
    <w:rsid w:val="00CD4BB6"/>
    <w:rsid w:val="00CD6431"/>
    <w:rsid w:val="00CD734D"/>
    <w:rsid w:val="00CE0448"/>
    <w:rsid w:val="00CE56D9"/>
    <w:rsid w:val="00CF1DD5"/>
    <w:rsid w:val="00CF248F"/>
    <w:rsid w:val="00D01A1F"/>
    <w:rsid w:val="00D05879"/>
    <w:rsid w:val="00D1556A"/>
    <w:rsid w:val="00D15A39"/>
    <w:rsid w:val="00D2172D"/>
    <w:rsid w:val="00D22B2B"/>
    <w:rsid w:val="00D321C1"/>
    <w:rsid w:val="00D37B58"/>
    <w:rsid w:val="00D40ED8"/>
    <w:rsid w:val="00D5253C"/>
    <w:rsid w:val="00D525C0"/>
    <w:rsid w:val="00D54809"/>
    <w:rsid w:val="00D54A63"/>
    <w:rsid w:val="00D5563D"/>
    <w:rsid w:val="00D55AD3"/>
    <w:rsid w:val="00D55B6E"/>
    <w:rsid w:val="00D57E56"/>
    <w:rsid w:val="00D70CFE"/>
    <w:rsid w:val="00D70F03"/>
    <w:rsid w:val="00D719AF"/>
    <w:rsid w:val="00D753EA"/>
    <w:rsid w:val="00D76FA3"/>
    <w:rsid w:val="00D82DA7"/>
    <w:rsid w:val="00D83D87"/>
    <w:rsid w:val="00D909B3"/>
    <w:rsid w:val="00D92509"/>
    <w:rsid w:val="00D95510"/>
    <w:rsid w:val="00D96B9C"/>
    <w:rsid w:val="00DA33EE"/>
    <w:rsid w:val="00DA3627"/>
    <w:rsid w:val="00DA4D8E"/>
    <w:rsid w:val="00DA5A90"/>
    <w:rsid w:val="00DA5D2D"/>
    <w:rsid w:val="00DA6E9D"/>
    <w:rsid w:val="00DA78D3"/>
    <w:rsid w:val="00DB176D"/>
    <w:rsid w:val="00DC01E0"/>
    <w:rsid w:val="00DC2B70"/>
    <w:rsid w:val="00DC4DE8"/>
    <w:rsid w:val="00DC5E82"/>
    <w:rsid w:val="00DD3AA3"/>
    <w:rsid w:val="00DD7AF1"/>
    <w:rsid w:val="00DE1FA1"/>
    <w:rsid w:val="00DE5F20"/>
    <w:rsid w:val="00DE7D8F"/>
    <w:rsid w:val="00DE7DAD"/>
    <w:rsid w:val="00DE7FFB"/>
    <w:rsid w:val="00DF125C"/>
    <w:rsid w:val="00DF156A"/>
    <w:rsid w:val="00DF7DD2"/>
    <w:rsid w:val="00E0088D"/>
    <w:rsid w:val="00E00C80"/>
    <w:rsid w:val="00E01BAD"/>
    <w:rsid w:val="00E0368A"/>
    <w:rsid w:val="00E067B2"/>
    <w:rsid w:val="00E06AC5"/>
    <w:rsid w:val="00E1314A"/>
    <w:rsid w:val="00E17713"/>
    <w:rsid w:val="00E20F77"/>
    <w:rsid w:val="00E3289C"/>
    <w:rsid w:val="00E3733F"/>
    <w:rsid w:val="00E47EED"/>
    <w:rsid w:val="00E508C5"/>
    <w:rsid w:val="00E519DA"/>
    <w:rsid w:val="00E6313A"/>
    <w:rsid w:val="00E67DF4"/>
    <w:rsid w:val="00E80084"/>
    <w:rsid w:val="00E821E5"/>
    <w:rsid w:val="00E82476"/>
    <w:rsid w:val="00E86CB9"/>
    <w:rsid w:val="00E90F16"/>
    <w:rsid w:val="00E9182B"/>
    <w:rsid w:val="00EA0EB9"/>
    <w:rsid w:val="00EA1B6F"/>
    <w:rsid w:val="00EA2DFE"/>
    <w:rsid w:val="00EA463E"/>
    <w:rsid w:val="00EB1CF3"/>
    <w:rsid w:val="00EB22C9"/>
    <w:rsid w:val="00EB432A"/>
    <w:rsid w:val="00EB4F56"/>
    <w:rsid w:val="00EB5489"/>
    <w:rsid w:val="00EB759B"/>
    <w:rsid w:val="00EC13C9"/>
    <w:rsid w:val="00EC20DD"/>
    <w:rsid w:val="00EC3465"/>
    <w:rsid w:val="00EC42DE"/>
    <w:rsid w:val="00EC520D"/>
    <w:rsid w:val="00ED4B23"/>
    <w:rsid w:val="00ED6D44"/>
    <w:rsid w:val="00EE7674"/>
    <w:rsid w:val="00EE7719"/>
    <w:rsid w:val="00EF0FA4"/>
    <w:rsid w:val="00EF3923"/>
    <w:rsid w:val="00EF3A4A"/>
    <w:rsid w:val="00EF3BF1"/>
    <w:rsid w:val="00EF427E"/>
    <w:rsid w:val="00EF50C7"/>
    <w:rsid w:val="00F04743"/>
    <w:rsid w:val="00F050F8"/>
    <w:rsid w:val="00F07557"/>
    <w:rsid w:val="00F157CD"/>
    <w:rsid w:val="00F1623A"/>
    <w:rsid w:val="00F16241"/>
    <w:rsid w:val="00F162DC"/>
    <w:rsid w:val="00F17C81"/>
    <w:rsid w:val="00F17E72"/>
    <w:rsid w:val="00F2018D"/>
    <w:rsid w:val="00F20E9F"/>
    <w:rsid w:val="00F25760"/>
    <w:rsid w:val="00F25DB2"/>
    <w:rsid w:val="00F3567A"/>
    <w:rsid w:val="00F40D8D"/>
    <w:rsid w:val="00F4341E"/>
    <w:rsid w:val="00F4730A"/>
    <w:rsid w:val="00F5072C"/>
    <w:rsid w:val="00F51B26"/>
    <w:rsid w:val="00F5445F"/>
    <w:rsid w:val="00F57F57"/>
    <w:rsid w:val="00F62163"/>
    <w:rsid w:val="00F62B4E"/>
    <w:rsid w:val="00F677B9"/>
    <w:rsid w:val="00F70756"/>
    <w:rsid w:val="00F722E9"/>
    <w:rsid w:val="00F73978"/>
    <w:rsid w:val="00F768F2"/>
    <w:rsid w:val="00F77E2B"/>
    <w:rsid w:val="00F81B0B"/>
    <w:rsid w:val="00F921A5"/>
    <w:rsid w:val="00F95D78"/>
    <w:rsid w:val="00FA0A19"/>
    <w:rsid w:val="00FA252D"/>
    <w:rsid w:val="00FA3783"/>
    <w:rsid w:val="00FA44F2"/>
    <w:rsid w:val="00FA4987"/>
    <w:rsid w:val="00FA5BC8"/>
    <w:rsid w:val="00FA6768"/>
    <w:rsid w:val="00FB0709"/>
    <w:rsid w:val="00FB0EAD"/>
    <w:rsid w:val="00FB1769"/>
    <w:rsid w:val="00FB29AC"/>
    <w:rsid w:val="00FB560D"/>
    <w:rsid w:val="00FC1136"/>
    <w:rsid w:val="00FC618B"/>
    <w:rsid w:val="00FD61DA"/>
    <w:rsid w:val="00FD7CA4"/>
    <w:rsid w:val="00FE307A"/>
    <w:rsid w:val="00FE3B1C"/>
    <w:rsid w:val="00FE4E7A"/>
    <w:rsid w:val="00FF44FD"/>
    <w:rsid w:val="00FF4C43"/>
    <w:rsid w:val="00FF5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3BB931"/>
  <w15:docId w15:val="{162D4ADA-B680-4829-B9D8-368C1A69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336"/>
    <w:pPr>
      <w:spacing w:line="276" w:lineRule="auto"/>
    </w:pPr>
    <w:rPr>
      <w:sz w:val="28"/>
      <w:szCs w:val="28"/>
      <w:lang w:eastAsia="en-US"/>
    </w:rPr>
  </w:style>
  <w:style w:type="paragraph" w:styleId="Heading1">
    <w:name w:val="heading 1"/>
    <w:basedOn w:val="ListParagraph"/>
    <w:next w:val="Normal"/>
    <w:link w:val="Heading1Char"/>
    <w:uiPriority w:val="99"/>
    <w:qFormat/>
    <w:rsid w:val="004A6336"/>
    <w:pPr>
      <w:keepNext/>
      <w:numPr>
        <w:numId w:val="1"/>
      </w:numPr>
      <w:tabs>
        <w:tab w:val="left" w:pos="284"/>
      </w:tabs>
      <w:spacing w:before="120" w:after="120" w:line="216" w:lineRule="auto"/>
      <w:outlineLvl w:val="0"/>
    </w:pPr>
    <w:rPr>
      <w:rFonts w:ascii="Calibri" w:hAnsi="Calibri" w:cs="Calibri"/>
      <w:b/>
      <w:bCs/>
      <w:color w:val="002060"/>
      <w:sz w:val="24"/>
      <w:szCs w:val="24"/>
    </w:rPr>
  </w:style>
  <w:style w:type="paragraph" w:styleId="Heading3">
    <w:name w:val="heading 3"/>
    <w:basedOn w:val="Normal"/>
    <w:next w:val="Normal"/>
    <w:link w:val="Heading3Char"/>
    <w:uiPriority w:val="99"/>
    <w:qFormat/>
    <w:locked/>
    <w:rsid w:val="00335CE9"/>
    <w:pPr>
      <w:keepNext/>
      <w:spacing w:line="240" w:lineRule="auto"/>
      <w:jc w:val="both"/>
      <w:outlineLvl w:val="2"/>
    </w:pPr>
    <w:rPr>
      <w:sz w:val="24"/>
      <w:szCs w:val="24"/>
      <w:lang w:eastAsia="ru-RU"/>
    </w:rPr>
  </w:style>
  <w:style w:type="paragraph" w:styleId="Heading9">
    <w:name w:val="heading 9"/>
    <w:basedOn w:val="Normal"/>
    <w:next w:val="Normal"/>
    <w:link w:val="Heading9Char"/>
    <w:uiPriority w:val="99"/>
    <w:qFormat/>
    <w:locked/>
    <w:rsid w:val="00382A46"/>
    <w:pPr>
      <w:keepNext/>
      <w:keepLines/>
      <w:spacing w:before="40"/>
      <w:outlineLvl w:val="8"/>
    </w:pPr>
    <w:rPr>
      <w:rFonts w:ascii="Cambria" w:hAnsi="Cambria" w:cs="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A6336"/>
    <w:rPr>
      <w:rFonts w:ascii="Calibri" w:hAnsi="Calibri" w:cs="Calibri"/>
      <w:b/>
      <w:bCs/>
      <w:color w:val="002060"/>
      <w:sz w:val="24"/>
      <w:szCs w:val="24"/>
      <w:lang w:val="uk-UA" w:eastAsia="en-US"/>
    </w:rPr>
  </w:style>
  <w:style w:type="character" w:customStyle="1" w:styleId="Heading3Char">
    <w:name w:val="Heading 3 Char"/>
    <w:link w:val="Heading3"/>
    <w:uiPriority w:val="99"/>
    <w:semiHidden/>
    <w:locked/>
    <w:rsid w:val="001D44C4"/>
    <w:rPr>
      <w:rFonts w:ascii="Cambria" w:hAnsi="Cambria" w:cs="Cambria"/>
      <w:b/>
      <w:bCs/>
      <w:sz w:val="26"/>
      <w:szCs w:val="26"/>
      <w:lang w:val="uk-UA" w:eastAsia="en-US"/>
    </w:rPr>
  </w:style>
  <w:style w:type="character" w:customStyle="1" w:styleId="Heading9Char">
    <w:name w:val="Heading 9 Char"/>
    <w:link w:val="Heading9"/>
    <w:uiPriority w:val="99"/>
    <w:semiHidden/>
    <w:locked/>
    <w:rsid w:val="00382A46"/>
    <w:rPr>
      <w:rFonts w:ascii="Cambria" w:hAnsi="Cambria" w:cs="Cambria"/>
      <w:i/>
      <w:iCs/>
      <w:color w:val="272727"/>
      <w:sz w:val="21"/>
      <w:szCs w:val="21"/>
      <w:lang w:val="uk-UA" w:eastAsia="en-US"/>
    </w:rPr>
  </w:style>
  <w:style w:type="table" w:styleId="TableGrid">
    <w:name w:val="Table Grid"/>
    <w:basedOn w:val="TableNormal"/>
    <w:uiPriority w:val="99"/>
    <w:rsid w:val="004A6336"/>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A6336"/>
    <w:pPr>
      <w:ind w:left="720"/>
    </w:pPr>
  </w:style>
  <w:style w:type="character" w:styleId="Hyperlink">
    <w:name w:val="Hyperlink"/>
    <w:uiPriority w:val="99"/>
    <w:rsid w:val="004A6336"/>
    <w:rPr>
      <w:color w:val="0000FF"/>
      <w:u w:val="single"/>
    </w:rPr>
  </w:style>
  <w:style w:type="character" w:customStyle="1" w:styleId="1">
    <w:name w:val="Основной шрифт абзаца1"/>
    <w:uiPriority w:val="99"/>
    <w:rsid w:val="004A6336"/>
  </w:style>
  <w:style w:type="paragraph" w:styleId="BalloonText">
    <w:name w:val="Balloon Text"/>
    <w:basedOn w:val="Normal"/>
    <w:link w:val="BalloonTextChar"/>
    <w:uiPriority w:val="99"/>
    <w:semiHidden/>
    <w:rsid w:val="004A6336"/>
    <w:pPr>
      <w:spacing w:line="240" w:lineRule="auto"/>
    </w:pPr>
    <w:rPr>
      <w:rFonts w:ascii="Tahoma" w:hAnsi="Tahoma" w:cs="Tahoma"/>
      <w:sz w:val="16"/>
      <w:szCs w:val="16"/>
    </w:rPr>
  </w:style>
  <w:style w:type="character" w:customStyle="1" w:styleId="BalloonTextChar">
    <w:name w:val="Balloon Text Char"/>
    <w:link w:val="BalloonText"/>
    <w:uiPriority w:val="99"/>
    <w:locked/>
    <w:rsid w:val="004A6336"/>
    <w:rPr>
      <w:rFonts w:ascii="Tahoma" w:hAnsi="Tahoma" w:cs="Tahoma"/>
      <w:sz w:val="16"/>
      <w:szCs w:val="16"/>
      <w:lang w:val="uk-UA" w:eastAsia="en-US"/>
    </w:rPr>
  </w:style>
  <w:style w:type="character" w:styleId="CommentReference">
    <w:name w:val="annotation reference"/>
    <w:uiPriority w:val="99"/>
    <w:semiHidden/>
    <w:rsid w:val="00D82DA7"/>
    <w:rPr>
      <w:sz w:val="16"/>
      <w:szCs w:val="16"/>
    </w:rPr>
  </w:style>
  <w:style w:type="paragraph" w:styleId="CommentText">
    <w:name w:val="annotation text"/>
    <w:basedOn w:val="Normal"/>
    <w:link w:val="CommentTextChar"/>
    <w:uiPriority w:val="99"/>
    <w:semiHidden/>
    <w:rsid w:val="00D82DA7"/>
    <w:pPr>
      <w:spacing w:line="240" w:lineRule="auto"/>
    </w:pPr>
    <w:rPr>
      <w:sz w:val="20"/>
      <w:szCs w:val="20"/>
    </w:rPr>
  </w:style>
  <w:style w:type="character" w:customStyle="1" w:styleId="CommentTextChar">
    <w:name w:val="Comment Text Char"/>
    <w:link w:val="CommentText"/>
    <w:uiPriority w:val="99"/>
    <w:semiHidden/>
    <w:locked/>
    <w:rsid w:val="00D82DA7"/>
    <w:rPr>
      <w:rFonts w:eastAsia="Times New Roman"/>
      <w:lang w:val="uk-UA" w:eastAsia="en-US"/>
    </w:rPr>
  </w:style>
  <w:style w:type="paragraph" w:styleId="CommentSubject">
    <w:name w:val="annotation subject"/>
    <w:basedOn w:val="CommentText"/>
    <w:next w:val="CommentText"/>
    <w:link w:val="CommentSubjectChar"/>
    <w:uiPriority w:val="99"/>
    <w:semiHidden/>
    <w:rsid w:val="00D82DA7"/>
    <w:rPr>
      <w:b/>
      <w:bCs/>
    </w:rPr>
  </w:style>
  <w:style w:type="character" w:customStyle="1" w:styleId="CommentSubjectChar">
    <w:name w:val="Comment Subject Char"/>
    <w:link w:val="CommentSubject"/>
    <w:uiPriority w:val="99"/>
    <w:semiHidden/>
    <w:locked/>
    <w:rsid w:val="00D82DA7"/>
    <w:rPr>
      <w:rFonts w:eastAsia="Times New Roman"/>
      <w:b/>
      <w:bCs/>
      <w:lang w:val="uk-UA" w:eastAsia="en-US"/>
    </w:rPr>
  </w:style>
  <w:style w:type="paragraph" w:styleId="Revision">
    <w:name w:val="Revision"/>
    <w:hidden/>
    <w:uiPriority w:val="99"/>
    <w:semiHidden/>
    <w:rsid w:val="00D82DA7"/>
    <w:rPr>
      <w:sz w:val="28"/>
      <w:szCs w:val="28"/>
      <w:lang w:eastAsia="en-US"/>
    </w:rPr>
  </w:style>
  <w:style w:type="table" w:customStyle="1" w:styleId="-211">
    <w:name w:val="Таблица-сетка 2 — акцент 11"/>
    <w:uiPriority w:val="99"/>
    <w:rsid w:val="00AB05C9"/>
    <w:rPr>
      <w:lang w:val="ru-RU" w:eastAsia="ru-RU"/>
    </w:rPr>
    <w:tblPr>
      <w:tblStyleRowBandSize w:val="1"/>
      <w:tblStyleColBandSize w:val="1"/>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4E0EDF"/>
    <w:pPr>
      <w:spacing w:line="240" w:lineRule="auto"/>
    </w:pPr>
    <w:rPr>
      <w:sz w:val="20"/>
      <w:szCs w:val="20"/>
    </w:rPr>
  </w:style>
  <w:style w:type="character" w:customStyle="1" w:styleId="FootnoteTextChar">
    <w:name w:val="Footnote Text Char"/>
    <w:link w:val="FootnoteText"/>
    <w:uiPriority w:val="99"/>
    <w:semiHidden/>
    <w:locked/>
    <w:rsid w:val="004E0EDF"/>
    <w:rPr>
      <w:rFonts w:eastAsia="Times New Roman"/>
      <w:lang w:val="uk-UA" w:eastAsia="en-US"/>
    </w:rPr>
  </w:style>
  <w:style w:type="character" w:styleId="FootnoteReference">
    <w:name w:val="footnote reference"/>
    <w:uiPriority w:val="99"/>
    <w:semiHidden/>
    <w:rsid w:val="004E0EDF"/>
    <w:rPr>
      <w:vertAlign w:val="superscript"/>
    </w:rPr>
  </w:style>
  <w:style w:type="paragraph" w:customStyle="1" w:styleId="2">
    <w:name w:val="Знак2 Знак Знак Знак Знак Знак Знак Знак Знак Знак"/>
    <w:basedOn w:val="Normal"/>
    <w:autoRedefine/>
    <w:uiPriority w:val="99"/>
    <w:rsid w:val="00B14845"/>
    <w:pPr>
      <w:spacing w:line="240" w:lineRule="auto"/>
      <w:ind w:firstLine="567"/>
      <w:jc w:val="both"/>
    </w:pPr>
    <w:rPr>
      <w:rFonts w:eastAsia="SimSun"/>
      <w:b/>
      <w:bCs/>
      <w:lang w:val="en-US"/>
    </w:rPr>
  </w:style>
  <w:style w:type="paragraph" w:styleId="BodyTextIndent">
    <w:name w:val="Body Text Indent"/>
    <w:basedOn w:val="Normal"/>
    <w:link w:val="BodyTextIndentChar"/>
    <w:uiPriority w:val="99"/>
    <w:semiHidden/>
    <w:locked/>
    <w:rsid w:val="00440F2B"/>
    <w:pPr>
      <w:spacing w:after="120"/>
      <w:ind w:left="283"/>
    </w:pPr>
  </w:style>
  <w:style w:type="character" w:customStyle="1" w:styleId="BodyTextIndentChar">
    <w:name w:val="Body Text Indent Char"/>
    <w:link w:val="BodyTextIndent"/>
    <w:uiPriority w:val="99"/>
    <w:semiHidden/>
    <w:locked/>
    <w:rsid w:val="00440F2B"/>
    <w:rPr>
      <w:sz w:val="28"/>
      <w:szCs w:val="28"/>
      <w:lang w:val="uk-UA" w:eastAsia="en-US"/>
    </w:rPr>
  </w:style>
  <w:style w:type="paragraph" w:styleId="Header">
    <w:name w:val="header"/>
    <w:basedOn w:val="Normal"/>
    <w:link w:val="HeaderChar"/>
    <w:uiPriority w:val="99"/>
    <w:locked/>
    <w:rsid w:val="003B6E47"/>
    <w:pPr>
      <w:tabs>
        <w:tab w:val="center" w:pos="4677"/>
        <w:tab w:val="right" w:pos="9355"/>
      </w:tabs>
    </w:pPr>
  </w:style>
  <w:style w:type="character" w:customStyle="1" w:styleId="HeaderChar">
    <w:name w:val="Header Char"/>
    <w:link w:val="Header"/>
    <w:uiPriority w:val="99"/>
    <w:semiHidden/>
    <w:locked/>
    <w:rsid w:val="001D44C4"/>
    <w:rPr>
      <w:sz w:val="28"/>
      <w:szCs w:val="28"/>
      <w:lang w:val="uk-UA" w:eastAsia="en-US"/>
    </w:rPr>
  </w:style>
  <w:style w:type="character" w:styleId="PageNumber">
    <w:name w:val="page number"/>
    <w:basedOn w:val="DefaultParagraphFont"/>
    <w:uiPriority w:val="99"/>
    <w:locked/>
    <w:rsid w:val="003B6E47"/>
  </w:style>
  <w:style w:type="paragraph" w:customStyle="1" w:styleId="10">
    <w:name w:val="Абзац списка1"/>
    <w:basedOn w:val="Normal"/>
    <w:uiPriority w:val="99"/>
    <w:rsid w:val="00335CE9"/>
    <w:pPr>
      <w:spacing w:after="200"/>
      <w:ind w:left="720"/>
    </w:pPr>
    <w:rPr>
      <w:rFonts w:ascii="Calibri" w:hAnsi="Calibri" w:cs="Calibri"/>
      <w:sz w:val="22"/>
      <w:szCs w:val="22"/>
      <w:lang w:val="ru-RU"/>
    </w:rPr>
  </w:style>
  <w:style w:type="paragraph" w:styleId="Footer">
    <w:name w:val="footer"/>
    <w:basedOn w:val="Normal"/>
    <w:link w:val="FooterChar"/>
    <w:uiPriority w:val="99"/>
    <w:locked/>
    <w:rsid w:val="00335CE9"/>
    <w:pPr>
      <w:tabs>
        <w:tab w:val="center" w:pos="4677"/>
        <w:tab w:val="right" w:pos="9355"/>
      </w:tabs>
      <w:spacing w:line="240" w:lineRule="auto"/>
    </w:pPr>
    <w:rPr>
      <w:sz w:val="24"/>
      <w:szCs w:val="24"/>
      <w:lang w:val="ru-RU" w:eastAsia="ru-RU"/>
    </w:rPr>
  </w:style>
  <w:style w:type="character" w:customStyle="1" w:styleId="FooterChar">
    <w:name w:val="Footer Char"/>
    <w:link w:val="Footer"/>
    <w:uiPriority w:val="99"/>
    <w:semiHidden/>
    <w:locked/>
    <w:rsid w:val="001D44C4"/>
    <w:rPr>
      <w:sz w:val="28"/>
      <w:szCs w:val="28"/>
      <w:lang w:val="uk-UA" w:eastAsia="en-US"/>
    </w:rPr>
  </w:style>
  <w:style w:type="character" w:customStyle="1" w:styleId="apple-converted-space">
    <w:name w:val="apple-converted-space"/>
    <w:basedOn w:val="DefaultParagraphFont"/>
    <w:uiPriority w:val="99"/>
    <w:rsid w:val="00335CE9"/>
  </w:style>
  <w:style w:type="character" w:customStyle="1" w:styleId="fmt">
    <w:name w:val="fmt"/>
    <w:basedOn w:val="DefaultParagraphFont"/>
    <w:uiPriority w:val="99"/>
    <w:rsid w:val="00335CE9"/>
  </w:style>
  <w:style w:type="character" w:customStyle="1" w:styleId="FontStyle36">
    <w:name w:val="Font Style36"/>
    <w:uiPriority w:val="99"/>
    <w:rsid w:val="009F137D"/>
    <w:rPr>
      <w:rFonts w:ascii="Times New Roman" w:hAnsi="Times New Roman" w:cs="Times New Roman"/>
      <w:b/>
      <w:bCs/>
      <w:sz w:val="18"/>
      <w:szCs w:val="18"/>
    </w:rPr>
  </w:style>
  <w:style w:type="character" w:customStyle="1" w:styleId="FontStyle37">
    <w:name w:val="Font Style37"/>
    <w:uiPriority w:val="99"/>
    <w:rsid w:val="009F137D"/>
    <w:rPr>
      <w:rFonts w:ascii="Times New Roman" w:hAnsi="Times New Roman" w:cs="Times New Roman"/>
      <w:sz w:val="18"/>
      <w:szCs w:val="18"/>
    </w:rPr>
  </w:style>
  <w:style w:type="paragraph" w:customStyle="1" w:styleId="Style11">
    <w:name w:val="Style11"/>
    <w:basedOn w:val="Normal"/>
    <w:uiPriority w:val="99"/>
    <w:rsid w:val="009F137D"/>
    <w:pPr>
      <w:widowControl w:val="0"/>
      <w:autoSpaceDE w:val="0"/>
      <w:autoSpaceDN w:val="0"/>
      <w:adjustRightInd w:val="0"/>
      <w:spacing w:line="252" w:lineRule="exact"/>
      <w:jc w:val="center"/>
    </w:pPr>
    <w:rPr>
      <w:rFonts w:ascii="Arial" w:hAnsi="Arial" w:cs="Arial"/>
      <w:sz w:val="24"/>
      <w:szCs w:val="24"/>
      <w:lang w:val="ru-RU" w:eastAsia="ru-RU"/>
    </w:rPr>
  </w:style>
  <w:style w:type="paragraph" w:customStyle="1" w:styleId="Style18">
    <w:name w:val="Style18"/>
    <w:basedOn w:val="Normal"/>
    <w:uiPriority w:val="99"/>
    <w:rsid w:val="009F137D"/>
    <w:pPr>
      <w:widowControl w:val="0"/>
      <w:autoSpaceDE w:val="0"/>
      <w:autoSpaceDN w:val="0"/>
      <w:adjustRightInd w:val="0"/>
      <w:spacing w:line="250" w:lineRule="exact"/>
      <w:jc w:val="center"/>
    </w:pPr>
    <w:rPr>
      <w:rFonts w:ascii="Arial" w:hAnsi="Arial" w:cs="Arial"/>
      <w:sz w:val="24"/>
      <w:szCs w:val="24"/>
      <w:lang w:val="ru-RU" w:eastAsia="ru-RU"/>
    </w:rPr>
  </w:style>
  <w:style w:type="paragraph" w:customStyle="1" w:styleId="Style15">
    <w:name w:val="Style15"/>
    <w:basedOn w:val="Normal"/>
    <w:uiPriority w:val="99"/>
    <w:rsid w:val="009F137D"/>
    <w:pPr>
      <w:widowControl w:val="0"/>
      <w:autoSpaceDE w:val="0"/>
      <w:autoSpaceDN w:val="0"/>
      <w:adjustRightInd w:val="0"/>
      <w:spacing w:line="269" w:lineRule="exact"/>
      <w:ind w:firstLine="451"/>
    </w:pPr>
    <w:rPr>
      <w:rFonts w:ascii="Arial" w:hAnsi="Arial" w:cs="Arial"/>
      <w:sz w:val="24"/>
      <w:szCs w:val="24"/>
      <w:lang w:val="ru-RU" w:eastAsia="ru-RU"/>
    </w:rPr>
  </w:style>
  <w:style w:type="paragraph" w:customStyle="1" w:styleId="Style21">
    <w:name w:val="Style21"/>
    <w:basedOn w:val="Normal"/>
    <w:uiPriority w:val="99"/>
    <w:rsid w:val="009F137D"/>
    <w:pPr>
      <w:widowControl w:val="0"/>
      <w:autoSpaceDE w:val="0"/>
      <w:autoSpaceDN w:val="0"/>
      <w:adjustRightInd w:val="0"/>
      <w:spacing w:line="240" w:lineRule="auto"/>
    </w:pPr>
    <w:rPr>
      <w:rFonts w:ascii="Arial" w:hAnsi="Arial" w:cs="Arial"/>
      <w:sz w:val="24"/>
      <w:szCs w:val="24"/>
      <w:lang w:val="ru-RU" w:eastAsia="ru-RU"/>
    </w:rPr>
  </w:style>
  <w:style w:type="paragraph" w:customStyle="1" w:styleId="11">
    <w:name w:val="Звичайний1"/>
    <w:uiPriority w:val="99"/>
    <w:rsid w:val="008C0B48"/>
    <w:pPr>
      <w:spacing w:after="200" w:line="276" w:lineRule="auto"/>
    </w:pPr>
    <w:rPr>
      <w:rFonts w:ascii="Calibri" w:hAnsi="Calibri" w:cs="Calibri"/>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570842">
      <w:marLeft w:val="0"/>
      <w:marRight w:val="0"/>
      <w:marTop w:val="0"/>
      <w:marBottom w:val="0"/>
      <w:divBdr>
        <w:top w:val="none" w:sz="0" w:space="0" w:color="auto"/>
        <w:left w:val="none" w:sz="0" w:space="0" w:color="auto"/>
        <w:bottom w:val="none" w:sz="0" w:space="0" w:color="auto"/>
        <w:right w:val="none" w:sz="0" w:space="0" w:color="auto"/>
      </w:divBdr>
    </w:div>
    <w:div w:id="8185708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1.bin"/><Relationship Id="rId42" Type="http://schemas.openxmlformats.org/officeDocument/2006/relationships/image" Target="media/image17.wmf"/><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1.wmf"/><Relationship Id="rId11" Type="http://schemas.openxmlformats.org/officeDocument/2006/relationships/hyperlink" Target="https://ela.kpi.ua/handle/123456789/41226" TargetMode="Externa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5.wmf"/><Relationship Id="rId40" Type="http://schemas.openxmlformats.org/officeDocument/2006/relationships/oleObject" Target="embeddings/oleObject14.bin"/><Relationship Id="rId45" Type="http://schemas.openxmlformats.org/officeDocument/2006/relationships/oleObject" Target="embeddings/oleObject16.bin"/><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theme" Target="theme/theme1.xml"/><Relationship Id="rId10" Type="http://schemas.openxmlformats.org/officeDocument/2006/relationships/hyperlink" Target="https://ela.kpi.ua/handle/123456789/41225" TargetMode="External"/><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0.wmf"/><Relationship Id="rId30" Type="http://schemas.openxmlformats.org/officeDocument/2006/relationships/oleObject" Target="embeddings/oleObject9.bin"/><Relationship Id="rId35" Type="http://schemas.openxmlformats.org/officeDocument/2006/relationships/image" Target="media/image14.wmf"/><Relationship Id="rId43" Type="http://schemas.openxmlformats.org/officeDocument/2006/relationships/oleObject" Target="embeddings/oleObject15.bin"/><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la.kpi.ua/handle/123456789/48479" TargetMode="Externa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3.bin"/><Relationship Id="rId46" Type="http://schemas.openxmlformats.org/officeDocument/2006/relationships/hyperlink" Target="https://kpi.ua/code" TargetMode="External"/><Relationship Id="rId20" Type="http://schemas.openxmlformats.org/officeDocument/2006/relationships/oleObject" Target="embeddings/oleObject4.bin"/><Relationship Id="rId41" Type="http://schemas.openxmlformats.org/officeDocument/2006/relationships/hyperlink" Target="https://kpi.ua/cod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04185-DC9F-4EB5-BC36-69585AE6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33582</Words>
  <Characters>19142</Characters>
  <Application>Microsoft Office Word</Application>
  <DocSecurity>0</DocSecurity>
  <Lines>159</Lines>
  <Paragraphs>105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NMV KPI</Company>
  <LinksUpToDate>false</LinksUpToDate>
  <CharactersWithSpaces>52619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Nadya;Тетяна Желяскова</dc:creator>
  <cp:keywords/>
  <dc:description/>
  <cp:lastModifiedBy>Andrii Kasian</cp:lastModifiedBy>
  <cp:revision>2</cp:revision>
  <cp:lastPrinted>2020-09-07T13:50:00Z</cp:lastPrinted>
  <dcterms:created xsi:type="dcterms:W3CDTF">2026-09-21T08:07:00Z</dcterms:created>
  <dcterms:modified xsi:type="dcterms:W3CDTF">2026-09-21T08:07:00Z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0x0101006D43B7633E08C04F9C8DA9538A0E394B</vt:lpwstr>
  </property>
</Properties>
</file>